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400" w:lineRule="atLeast"/>
        <w:ind w:right="420"/>
        <w:rPr>
          <w:rFonts w:ascii="宋体" w:hAnsi="宋体" w:eastAsia="宋体" w:cs="宋体"/>
          <w:color w:val="000000"/>
          <w:kern w:val="0"/>
          <w:sz w:val="24"/>
          <w:szCs w:val="24"/>
        </w:rPr>
      </w:pPr>
      <w:bookmarkStart w:id="2" w:name="_GoBack"/>
      <w:bookmarkEnd w:id="2"/>
      <w:bookmarkStart w:id="0" w:name="OLE_LINK1"/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  <w:t>合同格式：</w:t>
      </w:r>
    </w:p>
    <w:p>
      <w:pPr>
        <w:widowControl/>
        <w:shd w:val="clear" w:color="auto" w:fill="FFFFFF"/>
        <w:spacing w:line="560" w:lineRule="exact"/>
        <w:jc w:val="center"/>
        <w:textAlignment w:val="center"/>
        <w:rPr>
          <w:rFonts w:ascii="方正小标宋简体" w:eastAsia="方正小标宋简体"/>
          <w:sz w:val="44"/>
          <w:szCs w:val="44"/>
        </w:rPr>
      </w:pPr>
      <w:bookmarkStart w:id="1" w:name="OLE_LINK2"/>
      <w:r>
        <w:rPr>
          <w:rFonts w:hint="eastAsia" w:ascii="方正小标宋简体" w:eastAsia="方正小标宋简体"/>
          <w:sz w:val="44"/>
          <w:szCs w:val="44"/>
        </w:rPr>
        <w:t>淮北市人力资源和社会保障局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shd w:val="clear" w:color="auto" w:fill="FFFFFF"/>
        </w:rPr>
        <w:t>劳动人事争议仲裁工作人员服装</w:t>
      </w:r>
      <w:r>
        <w:rPr>
          <w:rFonts w:hint="eastAsia" w:ascii="方正小标宋简体" w:hAnsi="宋体" w:eastAsia="方正小标宋简体" w:cs="Times New Roman"/>
          <w:bCs/>
          <w:color w:val="000000"/>
          <w:kern w:val="0"/>
          <w:sz w:val="44"/>
          <w:szCs w:val="44"/>
        </w:rPr>
        <w:t>采购项目合同</w:t>
      </w:r>
    </w:p>
    <w:bookmarkEnd w:id="1"/>
    <w:p>
      <w:pPr>
        <w:widowControl/>
        <w:shd w:val="clear" w:color="auto" w:fill="FFFFFF"/>
        <w:spacing w:line="520" w:lineRule="atLeast"/>
        <w:rPr>
          <w:rFonts w:ascii="Times New Roman" w:hAnsi="Times New Roman" w:eastAsia="宋体" w:cs="Times New Roman"/>
          <w:color w:val="000000"/>
          <w:kern w:val="0"/>
          <w:szCs w:val="21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</w:rPr>
        <w:t> </w:t>
      </w:r>
    </w:p>
    <w:p>
      <w:pPr>
        <w:widowControl/>
        <w:shd w:val="clear" w:color="auto" w:fill="FFFFFF"/>
        <w:spacing w:line="560" w:lineRule="exact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甲 方：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</w:rPr>
        <w:t>                       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</w:rPr>
        <w:t> 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</w:rPr>
        <w:t>     </w:t>
      </w: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电 话：</w:t>
      </w:r>
    </w:p>
    <w:p>
      <w:pPr>
        <w:widowControl/>
        <w:shd w:val="clear" w:color="auto" w:fill="FFFFFF"/>
        <w:spacing w:line="560" w:lineRule="exact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乙 方: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</w:rPr>
        <w:t>                    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</w:rPr>
        <w:t> 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</w:rPr>
        <w:t>          </w:t>
      </w: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电 话:</w:t>
      </w:r>
    </w:p>
    <w:p>
      <w:pPr>
        <w:widowControl/>
        <w:shd w:val="clear" w:color="auto" w:fill="FFFFFF"/>
        <w:spacing w:line="560" w:lineRule="exact"/>
        <w:ind w:firstLine="600"/>
        <w:rPr>
          <w:rFonts w:ascii="仿宋_GB2312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甲方组织的标准化服装采购项目活动，经评审小组的认真评审后，决定将本项目采购合同授予乙方。为进一步明确双方的责任，确保合同的顺利履行，按照《政府采购法》与《合同法》等有关规定办理。甲乙双方商定同意按如下条款和条件签订本合同：</w:t>
      </w:r>
    </w:p>
    <w:p>
      <w:pPr>
        <w:widowControl/>
        <w:shd w:val="clear" w:color="auto" w:fill="FFFFFF"/>
        <w:spacing w:line="560" w:lineRule="exact"/>
        <w:ind w:firstLine="643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1、货物的名称、技术规格和数量</w:t>
      </w:r>
    </w:p>
    <w:p>
      <w:pPr>
        <w:widowControl/>
        <w:shd w:val="clear" w:color="auto" w:fill="FFFFFF"/>
        <w:spacing w:line="560" w:lineRule="exact"/>
        <w:ind w:firstLine="640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本合同所采购货物的名称、技术规格和数量按照下表中规定的执行</w:t>
      </w:r>
    </w:p>
    <w:tbl>
      <w:tblPr>
        <w:tblStyle w:val="7"/>
        <w:tblW w:w="0" w:type="auto"/>
        <w:tblInd w:w="108" w:type="dxa"/>
        <w:shd w:val="clear" w:color="auto" w:fill="F4F4F4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11"/>
        <w:gridCol w:w="1074"/>
        <w:gridCol w:w="1232"/>
        <w:gridCol w:w="3459"/>
        <w:gridCol w:w="906"/>
        <w:gridCol w:w="1032"/>
      </w:tblGrid>
      <w:tr>
        <w:tblPrEx>
          <w:shd w:val="clear" w:color="auto" w:fill="F4F4F4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4" w:hRule="atLeast"/>
        </w:trPr>
        <w:tc>
          <w:tcPr>
            <w:tcW w:w="720" w:type="dxa"/>
            <w:tcBorders>
              <w:top w:val="double" w:color="auto" w:sz="4" w:space="0"/>
              <w:left w:val="doub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1080" w:type="dxa"/>
            <w:tcBorders>
              <w:top w:val="doub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名</w:t>
            </w: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32"/>
                <w:szCs w:val="32"/>
              </w:rPr>
              <w:t> </w:t>
            </w: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称</w:t>
            </w:r>
          </w:p>
        </w:tc>
        <w:tc>
          <w:tcPr>
            <w:tcW w:w="1265" w:type="dxa"/>
            <w:tcBorders>
              <w:top w:val="doub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品 牌</w:t>
            </w:r>
          </w:p>
        </w:tc>
        <w:tc>
          <w:tcPr>
            <w:tcW w:w="3600" w:type="dxa"/>
            <w:tcBorders>
              <w:top w:val="doub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型号技术参数要求</w:t>
            </w:r>
          </w:p>
        </w:tc>
        <w:tc>
          <w:tcPr>
            <w:tcW w:w="924" w:type="dxa"/>
            <w:tcBorders>
              <w:top w:val="doub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数量</w:t>
            </w:r>
          </w:p>
        </w:tc>
        <w:tc>
          <w:tcPr>
            <w:tcW w:w="1056" w:type="dxa"/>
            <w:tcBorders>
              <w:top w:val="double" w:color="auto" w:sz="4" w:space="0"/>
              <w:left w:val="nil"/>
              <w:bottom w:val="single" w:color="auto" w:sz="8" w:space="0"/>
              <w:right w:val="doub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kern w:val="0"/>
                <w:sz w:val="32"/>
                <w:szCs w:val="32"/>
              </w:rPr>
              <w:t>单 价</w:t>
            </w:r>
          </w:p>
        </w:tc>
      </w:tr>
      <w:tr>
        <w:tblPrEx>
          <w:shd w:val="clear" w:color="auto" w:fill="F4F4F4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720" w:type="dxa"/>
            <w:tcBorders>
              <w:top w:val="nil"/>
              <w:left w:val="doub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2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ind w:right="-107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92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8" w:space="0"/>
              <w:right w:val="doub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</w:tr>
      <w:tr>
        <w:tblPrEx>
          <w:shd w:val="clear" w:color="auto" w:fill="F4F4F4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720" w:type="dxa"/>
            <w:tcBorders>
              <w:top w:val="nil"/>
              <w:left w:val="double" w:color="auto" w:sz="4" w:space="0"/>
              <w:bottom w:val="doub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doub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265" w:type="dxa"/>
            <w:tcBorders>
              <w:top w:val="nil"/>
              <w:left w:val="nil"/>
              <w:bottom w:val="doub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ind w:right="-107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doub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924" w:type="dxa"/>
            <w:tcBorders>
              <w:top w:val="nil"/>
              <w:left w:val="nil"/>
              <w:bottom w:val="doub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double" w:color="auto" w:sz="4" w:space="0"/>
              <w:right w:val="doub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32"/>
                <w:szCs w:val="32"/>
              </w:rPr>
              <w:t> </w:t>
            </w:r>
          </w:p>
        </w:tc>
      </w:tr>
    </w:tbl>
    <w:p>
      <w:pPr>
        <w:widowControl/>
        <w:shd w:val="clear" w:color="auto" w:fill="FFFFFF"/>
        <w:spacing w:line="560" w:lineRule="exact"/>
        <w:ind w:firstLine="643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2、合同文件内容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以下文件是不可分割的部分：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⑴本项目的招标文件；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⑵乙方提交的投标书；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⑶采购结果通知书；</w:t>
      </w:r>
    </w:p>
    <w:p>
      <w:pPr>
        <w:widowControl/>
        <w:shd w:val="clear" w:color="auto" w:fill="FFFFFF"/>
        <w:spacing w:line="560" w:lineRule="exact"/>
        <w:ind w:firstLine="643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3、合同金额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根据询价函的要求和乙方承诺,本合同的总金额为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  <w:u w:val="single"/>
        </w:rPr>
        <w:t> 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u w:val="single"/>
        </w:rPr>
        <w:t>    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  <w:u w:val="single"/>
        </w:rPr>
        <w:t>  </w:t>
      </w: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万元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(人民币大写：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  <w:u w:val="single"/>
        </w:rPr>
        <w:t>        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u w:val="single"/>
        </w:rPr>
        <w:t>     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  <w:u w:val="single"/>
        </w:rPr>
        <w:t>   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u w:val="single"/>
        </w:rPr>
        <w:t> </w:t>
      </w: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u w:val="single"/>
        </w:rPr>
        <w:t xml:space="preserve"> 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u w:val="single"/>
        </w:rPr>
        <w:t>  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)。</w:t>
      </w:r>
    </w:p>
    <w:p>
      <w:pPr>
        <w:widowControl/>
        <w:shd w:val="clear" w:color="auto" w:fill="FFFFFF"/>
        <w:spacing w:line="560" w:lineRule="exact"/>
        <w:ind w:firstLine="643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4、项目完工时间</w:t>
      </w:r>
    </w:p>
    <w:p>
      <w:pPr>
        <w:widowControl/>
        <w:shd w:val="clear" w:color="auto" w:fill="FFFFFF"/>
        <w:spacing w:line="560" w:lineRule="exact"/>
        <w:ind w:firstLine="56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乙方应于合同签字生效日后开始计算，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  <w:u w:val="single"/>
        </w:rPr>
        <w:t>30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日内完成合同规定的全部责任与义务，由买方负责组织验收。</w:t>
      </w:r>
    </w:p>
    <w:p>
      <w:pPr>
        <w:widowControl/>
        <w:shd w:val="clear" w:color="auto" w:fill="FFFFFF"/>
        <w:spacing w:line="560" w:lineRule="exact"/>
        <w:ind w:firstLine="643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5、付款条件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验收合格后，甲方在收到由乙方出具的合规发票后，应在</w:t>
      </w:r>
      <w:r>
        <w:rPr>
          <w:rFonts w:ascii="Times New Roman" w:hAnsi="Times New Roman" w:eastAsia="宋体" w:cs="Times New Roman"/>
          <w:color w:val="000000"/>
          <w:kern w:val="0"/>
          <w:sz w:val="32"/>
          <w:szCs w:val="32"/>
          <w:u w:val="single"/>
        </w:rPr>
        <w:t>15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个工作日内一次性付合同价款。</w:t>
      </w:r>
    </w:p>
    <w:p>
      <w:pPr>
        <w:widowControl/>
        <w:shd w:val="clear" w:color="auto" w:fill="FFFFFF"/>
        <w:spacing w:line="560" w:lineRule="exact"/>
        <w:ind w:firstLine="643" w:firstLineChars="2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</w:rPr>
        <w:t>6、合同生效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本合同一式肆份，经甲乙双方授权代表签字盖章后立即生效。</w:t>
      </w:r>
    </w:p>
    <w:p>
      <w:pPr>
        <w:widowControl/>
        <w:shd w:val="clear" w:color="auto" w:fill="FFFFFF"/>
        <w:spacing w:line="560" w:lineRule="exact"/>
        <w:ind w:firstLine="600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 w:val="32"/>
          <w:szCs w:val="32"/>
        </w:rPr>
        <w:t> </w:t>
      </w:r>
    </w:p>
    <w:p>
      <w:pPr>
        <w:widowControl/>
        <w:shd w:val="clear" w:color="auto" w:fill="FFFFFF"/>
        <w:spacing w:line="560" w:lineRule="exact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  <w:t> </w:t>
      </w:r>
    </w:p>
    <w:p>
      <w:pPr>
        <w:widowControl/>
        <w:shd w:val="clear" w:color="auto" w:fill="FFFFFF"/>
        <w:spacing w:line="560" w:lineRule="exact"/>
        <w:jc w:val="left"/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甲方：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               </w:t>
      </w:r>
      <w:r>
        <w:rPr>
          <w:rFonts w:hint="eastAsia" w:ascii="宋体" w:hAnsi="宋体" w:eastAsia="仿宋_GB2312" w:cs="宋体"/>
          <w:color w:val="000000"/>
          <w:kern w:val="0"/>
          <w:sz w:val="32"/>
          <w:szCs w:val="32"/>
        </w:rPr>
        <w:t>     </w:t>
      </w:r>
      <w:r>
        <w:rPr>
          <w:rFonts w:hint="eastAsia" w:eastAsia="仿宋_GB2312" w:cs="宋体" w:asciiTheme="minorEastAsia" w:hAnsiTheme="minorEastAsia"/>
          <w:color w:val="000000"/>
          <w:kern w:val="0"/>
          <w:sz w:val="32"/>
          <w:szCs w:val="32"/>
        </w:rPr>
        <w:t> </w:t>
      </w:r>
      <w:r>
        <w:rPr>
          <w:rFonts w:hint="eastAsia" w:ascii="仿宋_GB2312" w:eastAsia="仿宋_GB2312" w:cs="宋体" w:hAnsiTheme="minorEastAsia"/>
          <w:color w:val="000000"/>
          <w:kern w:val="0"/>
          <w:sz w:val="32"/>
          <w:szCs w:val="32"/>
        </w:rPr>
        <w:t xml:space="preserve">  乙</w:t>
      </w:r>
      <w:r>
        <w:rPr>
          <w:rFonts w:hint="eastAsia" w:ascii="仿宋_GB2312" w:eastAsia="仿宋_GB2312" w:cs="Times New Roman" w:hAnsiTheme="minorEastAsia"/>
          <w:color w:val="000000"/>
          <w:kern w:val="0"/>
          <w:sz w:val="32"/>
          <w:szCs w:val="32"/>
        </w:rPr>
        <w:t>方</w:t>
      </w: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：</w:t>
      </w:r>
    </w:p>
    <w:p>
      <w:pPr>
        <w:widowControl/>
        <w:shd w:val="clear" w:color="auto" w:fill="FFFFFF"/>
        <w:spacing w:line="560" w:lineRule="exact"/>
        <w:jc w:val="left"/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单位盖章：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           </w:t>
      </w:r>
      <w:r>
        <w:rPr>
          <w:rFonts w:hint="eastAsia" w:ascii="宋体" w:hAnsi="宋体" w:eastAsia="仿宋_GB2312" w:cs="宋体"/>
          <w:color w:val="000000"/>
          <w:kern w:val="0"/>
          <w:sz w:val="32"/>
          <w:szCs w:val="32"/>
        </w:rPr>
        <w:t>      </w:t>
      </w: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单位盖章：</w:t>
      </w:r>
    </w:p>
    <w:p>
      <w:pPr>
        <w:widowControl/>
        <w:shd w:val="clear" w:color="auto" w:fill="FFFFFF"/>
        <w:spacing w:line="560" w:lineRule="exact"/>
        <w:jc w:val="left"/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代表签字：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               </w:t>
      </w:r>
      <w:r>
        <w:rPr>
          <w:rFonts w:hint="eastAsia" w:ascii="宋体" w:hAnsi="宋体" w:eastAsia="仿宋_GB2312" w:cs="宋体"/>
          <w:color w:val="000000"/>
          <w:kern w:val="0"/>
          <w:sz w:val="32"/>
          <w:szCs w:val="32"/>
        </w:rPr>
        <w:t>     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 </w:t>
      </w:r>
      <w:r>
        <w:rPr>
          <w:rFonts w:hint="eastAsia" w:ascii="仿宋_GB2312" w:hAnsi="仿宋" w:eastAsia="仿宋_GB2312" w:cs="Times New Roman"/>
          <w:color w:val="000000"/>
          <w:kern w:val="0"/>
          <w:sz w:val="32"/>
          <w:szCs w:val="32"/>
        </w:rPr>
        <w:t>代表签字：</w:t>
      </w:r>
    </w:p>
    <w:p>
      <w:pPr>
        <w:widowControl/>
        <w:shd w:val="clear" w:color="auto" w:fill="FFFFFF"/>
        <w:spacing w:line="480" w:lineRule="atLeast"/>
        <w:jc w:val="center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  <w:t> </w:t>
      </w:r>
    </w:p>
    <w:p>
      <w:pPr>
        <w:widowControl/>
        <w:shd w:val="clear" w:color="auto" w:fill="FFFFFF"/>
        <w:spacing w:line="480" w:lineRule="atLeast"/>
        <w:jc w:val="center"/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                             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 xml:space="preserve"> 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   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年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   </w:t>
      </w:r>
      <w:r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  <w:t>  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月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   </w:t>
      </w:r>
      <w:r>
        <w:rPr>
          <w:rFonts w:ascii="Times New Roman" w:hAnsi="Times New Roman" w:eastAsia="宋体" w:cs="Times New Roman"/>
          <w:color w:val="000000"/>
          <w:kern w:val="0"/>
          <w:sz w:val="32"/>
          <w:szCs w:val="32"/>
        </w:rPr>
        <w:t>  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日</w:t>
      </w:r>
    </w:p>
    <w:bookmarkEnd w:id="0"/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k4NjFiNDUzZDZkZjUzODQ2OWY2YzA1NzAxZGM0YTkifQ=="/>
    <w:docVar w:name="KSO_WPS_MARK_KEY" w:val="1a4c49bb-cb4b-415a-8590-f45155789764"/>
  </w:docVars>
  <w:rsids>
    <w:rsidRoot w:val="001A2022"/>
    <w:rsid w:val="0009313A"/>
    <w:rsid w:val="001515C9"/>
    <w:rsid w:val="001855CD"/>
    <w:rsid w:val="001A2022"/>
    <w:rsid w:val="00211F15"/>
    <w:rsid w:val="002B01D5"/>
    <w:rsid w:val="0030656C"/>
    <w:rsid w:val="003429AD"/>
    <w:rsid w:val="00347950"/>
    <w:rsid w:val="003521B8"/>
    <w:rsid w:val="003C03E2"/>
    <w:rsid w:val="00495DF0"/>
    <w:rsid w:val="00501D28"/>
    <w:rsid w:val="005963A7"/>
    <w:rsid w:val="005B55AD"/>
    <w:rsid w:val="00640C04"/>
    <w:rsid w:val="007C0F98"/>
    <w:rsid w:val="007C78BA"/>
    <w:rsid w:val="007F1E56"/>
    <w:rsid w:val="00861D9E"/>
    <w:rsid w:val="008C362D"/>
    <w:rsid w:val="009462F5"/>
    <w:rsid w:val="009730BD"/>
    <w:rsid w:val="00993EA1"/>
    <w:rsid w:val="00993FD3"/>
    <w:rsid w:val="009A3B91"/>
    <w:rsid w:val="009E3639"/>
    <w:rsid w:val="00AA3A07"/>
    <w:rsid w:val="00AD2C6D"/>
    <w:rsid w:val="00AD57A4"/>
    <w:rsid w:val="00AE3A96"/>
    <w:rsid w:val="00B47C05"/>
    <w:rsid w:val="00C12C19"/>
    <w:rsid w:val="00D424F5"/>
    <w:rsid w:val="00D730EB"/>
    <w:rsid w:val="00EE03D7"/>
    <w:rsid w:val="00F363CE"/>
    <w:rsid w:val="629152E7"/>
    <w:rsid w:val="71CA7CD5"/>
    <w:rsid w:val="7C5E5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批注框文本 Char"/>
    <w:basedOn w:val="9"/>
    <w:link w:val="3"/>
    <w:semiHidden/>
    <w:qFormat/>
    <w:uiPriority w:val="99"/>
    <w:rPr>
      <w:sz w:val="18"/>
      <w:szCs w:val="18"/>
    </w:rPr>
  </w:style>
  <w:style w:type="character" w:customStyle="1" w:styleId="11">
    <w:name w:val="日期 Char"/>
    <w:basedOn w:val="9"/>
    <w:link w:val="2"/>
    <w:semiHidden/>
    <w:qFormat/>
    <w:uiPriority w:val="99"/>
  </w:style>
  <w:style w:type="character" w:customStyle="1" w:styleId="12">
    <w:name w:val="页眉 Char"/>
    <w:basedOn w:val="9"/>
    <w:link w:val="5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9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6</Pages>
  <Words>1329</Words>
  <Characters>1463</Characters>
  <Lines>26</Lines>
  <Paragraphs>7</Paragraphs>
  <TotalTime>489</TotalTime>
  <ScaleCrop>false</ScaleCrop>
  <LinksUpToDate>false</LinksUpToDate>
  <CharactersWithSpaces>1745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2025-03-26T00:49:00Z</dcterms:created>
  <dc:creator>魏桦</dc:creator>
  <cp:lastModifiedBy>…┫謎┣…</cp:lastModifiedBy>
  <cp:lastPrinted>2025-03-27T09:47:00Z</cp:lastPrinted>
  <dcterms:modified xsi:type="dcterms:W3CDTF">2025-04-02T06:43:14Z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eyJoZGlkIjoiNTAwYmUxOTIwNWYwY2E3M2E1OWI2ZDljYmJhZWVlYjAifQ==</vt:lpwstr>
  </property>
  <property fmtid="{D5CDD505-2E9C-101B-9397-08002B2CF9AE}" pid="3" name="KSOProductBuildVer">
    <vt:lpwstr>2052-11.1.0.14309</vt:lpwstr>
  </property>
  <property fmtid="{D5CDD505-2E9C-101B-9397-08002B2CF9AE}" pid="4" name="ICV">
    <vt:lpwstr>1358660A34BB4C5589861AEF39C362FC_13</vt:lpwstr>
  </property>
</Properties>
</file>