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B19F1">
      <w:pPr>
        <w:spacing w:line="560" w:lineRule="exact"/>
        <w:rPr>
          <w:rFonts w:ascii="TimesNewRoman" w:hAnsi="TimesNewRoman" w:eastAsia="黑体" w:cs="TimesNewRoman"/>
          <w:szCs w:val="32"/>
        </w:rPr>
      </w:pPr>
      <w:r>
        <w:rPr>
          <w:rFonts w:hint="eastAsia" w:ascii="TimesNewRoman" w:hAnsi="TimesNewRoman" w:eastAsia="黑体" w:cs="TimesNewRoman"/>
          <w:szCs w:val="32"/>
        </w:rPr>
        <w:t>附件</w:t>
      </w:r>
      <w:r>
        <w:rPr>
          <w:rFonts w:ascii="Times New Roman" w:hAnsi="Times New Roman" w:eastAsia="黑体" w:cs="Times New Roman"/>
          <w:szCs w:val="32"/>
        </w:rPr>
        <w:t>1</w:t>
      </w:r>
      <w:r>
        <w:rPr>
          <w:rFonts w:hint="eastAsia" w:ascii="TimesNewRoman" w:hAnsi="TimesNewRoman" w:eastAsia="黑体" w:cs="TimesNewRoman"/>
          <w:szCs w:val="32"/>
        </w:rPr>
        <w:t>-</w:t>
      </w:r>
      <w:r>
        <w:rPr>
          <w:rFonts w:ascii="Times New Roman" w:hAnsi="Times New Roman" w:eastAsia="黑体" w:cs="Times New Roman"/>
          <w:szCs w:val="32"/>
        </w:rPr>
        <w:t>1</w:t>
      </w:r>
    </w:p>
    <w:p w14:paraId="65F874B8"/>
    <w:p w14:paraId="27328C27"/>
    <w:p w14:paraId="35B95EF8"/>
    <w:p w14:paraId="2CB72FFD"/>
    <w:p w14:paraId="1C7DB0DF"/>
    <w:p w14:paraId="0DBA822D"/>
    <w:p w14:paraId="393B07D5"/>
    <w:p w14:paraId="5A37B45E"/>
    <w:p w14:paraId="0DBC200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淮北市劳动能力鉴定中心</w:t>
      </w:r>
      <w:r>
        <w:rPr>
          <w:rFonts w:ascii="Times New Roman" w:hAnsi="Times New Roman" w:eastAsia="华文中宋" w:cs="Times New Roman"/>
          <w:b/>
          <w:sz w:val="44"/>
          <w:szCs w:val="44"/>
        </w:rPr>
        <w:t>2024</w:t>
      </w:r>
      <w:r>
        <w:rPr>
          <w:rFonts w:hint="eastAsia" w:ascii="TimesNewRoman" w:hAnsi="TimesNewRoman" w:eastAsia="华文中宋" w:cs="TimesNewRoman"/>
          <w:b/>
          <w:sz w:val="44"/>
          <w:szCs w:val="44"/>
        </w:rPr>
        <w:t>年</w:t>
      </w:r>
    </w:p>
    <w:p w14:paraId="50DA1EC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64066494"/>
    <w:p w14:paraId="091BCF58"/>
    <w:p w14:paraId="0B340777"/>
    <w:p w14:paraId="5807A37C"/>
    <w:p w14:paraId="6D387D79"/>
    <w:p w14:paraId="412D995A"/>
    <w:p w14:paraId="02080721"/>
    <w:p w14:paraId="33820E15"/>
    <w:p w14:paraId="46D8B8E1"/>
    <w:p w14:paraId="4F35CF59"/>
    <w:p w14:paraId="1C70D9C5"/>
    <w:p w14:paraId="372B3C70"/>
    <w:p w14:paraId="71315A79"/>
    <w:p w14:paraId="3456B818"/>
    <w:p w14:paraId="202000D4"/>
    <w:p w14:paraId="75525241"/>
    <w:p w14:paraId="7E2F10C1"/>
    <w:p w14:paraId="5A79B7FD"/>
    <w:p w14:paraId="71E0FAB0"/>
    <w:p w14:paraId="4B249668"/>
    <w:p w14:paraId="41118CA0"/>
    <w:p w14:paraId="4EE1B2F3"/>
    <w:p w14:paraId="5CFC536D">
      <w:pPr>
        <w:pStyle w:val="5"/>
        <w:adjustRightInd w:val="0"/>
        <w:snapToGrid w:val="0"/>
        <w:spacing w:line="560" w:lineRule="exact"/>
        <w:jc w:val="center"/>
        <w:rPr>
          <w:rFonts w:ascii="TimesNewRoman" w:hAnsi="TimesNewRoman" w:eastAsia="黑体" w:cs="TimesNewRoman"/>
          <w:bCs/>
          <w:sz w:val="44"/>
          <w:szCs w:val="44"/>
        </w:rPr>
      </w:pPr>
    </w:p>
    <w:p w14:paraId="48693560">
      <w:pPr>
        <w:pStyle w:val="5"/>
        <w:adjustRightInd w:val="0"/>
        <w:snapToGrid w:val="0"/>
        <w:spacing w:line="560" w:lineRule="exact"/>
        <w:jc w:val="center"/>
        <w:rPr>
          <w:rFonts w:ascii="TimesNewRoman" w:hAnsi="TimesNewRoman" w:eastAsia="黑体" w:cs="TimesNewRoman"/>
          <w:bCs/>
          <w:sz w:val="44"/>
          <w:szCs w:val="44"/>
        </w:rPr>
      </w:pPr>
      <w:r>
        <w:rPr>
          <w:rFonts w:ascii="Times New Roman" w:hAnsi="Times New Roman" w:eastAsia="黑体" w:cs="Times New Roman"/>
          <w:bCs/>
          <w:sz w:val="44"/>
          <w:szCs w:val="44"/>
        </w:rPr>
        <w:t>2024</w:t>
      </w:r>
      <w:r>
        <w:rPr>
          <w:rFonts w:hint="eastAsia" w:ascii="TimesNewRoman" w:hAnsi="TimesNewRoman" w:eastAsia="黑体" w:cs="TimesNewRoman"/>
          <w:bCs/>
          <w:sz w:val="44"/>
          <w:szCs w:val="44"/>
        </w:rPr>
        <w:t>年</w:t>
      </w:r>
      <w:r>
        <w:rPr>
          <w:rFonts w:ascii="Times New Roman" w:hAnsi="Times New Roman" w:eastAsia="黑体" w:cs="Times New Roman"/>
          <w:bCs/>
          <w:sz w:val="44"/>
          <w:szCs w:val="44"/>
        </w:rPr>
        <w:t>2</w:t>
      </w:r>
      <w:r>
        <w:rPr>
          <w:rFonts w:hint="eastAsia" w:ascii="TimesNewRoman" w:hAnsi="TimesNewRoman" w:eastAsia="黑体" w:cs="TimesNewRoman"/>
          <w:bCs/>
          <w:sz w:val="44"/>
          <w:szCs w:val="44"/>
        </w:rPr>
        <w:t>月</w:t>
      </w:r>
    </w:p>
    <w:p w14:paraId="3EF8BFA0"/>
    <w:p w14:paraId="23DEDFB8"/>
    <w:p w14:paraId="4F9802A7">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AC6C10A"/>
    <w:p w14:paraId="3E68B97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76F343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、主要职责</w:t>
      </w:r>
    </w:p>
    <w:p w14:paraId="7D7EE9D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、单位预算构成</w:t>
      </w:r>
    </w:p>
    <w:p w14:paraId="67EA54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 xml:space="preserve"> 、</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年度主要工作任务</w:t>
      </w:r>
    </w:p>
    <w:p w14:paraId="73A347A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年单位预算表</w:t>
      </w:r>
    </w:p>
    <w:p w14:paraId="6B8B85A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w:t>
      </w:r>
    </w:p>
    <w:p w14:paraId="654BC61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w:t>
      </w:r>
    </w:p>
    <w:p w14:paraId="0508C6F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w:t>
      </w:r>
    </w:p>
    <w:p w14:paraId="7D54EC2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w:t>
      </w:r>
    </w:p>
    <w:p w14:paraId="6476C19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w:t>
      </w:r>
    </w:p>
    <w:p w14:paraId="2C32AEA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w:t>
      </w:r>
    </w:p>
    <w:p w14:paraId="23EC4A4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w:t>
      </w:r>
    </w:p>
    <w:p w14:paraId="2B2934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w:t>
      </w:r>
    </w:p>
    <w:p w14:paraId="026864C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w:t>
      </w:r>
    </w:p>
    <w:p w14:paraId="34D2FAD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w:t>
      </w:r>
    </w:p>
    <w:p w14:paraId="77380A9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w:t>
      </w:r>
    </w:p>
    <w:p w14:paraId="1B786B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ascii="TimesNewRoman" w:hAnsi="TimesNewRoman" w:eastAsia="仿宋_GB2312" w:cs="TimesNewRoman"/>
          <w:bCs/>
          <w:sz w:val="32"/>
          <w:szCs w:val="32"/>
        </w:rPr>
        <w:t>年通用资产配置支出表</w:t>
      </w:r>
    </w:p>
    <w:p w14:paraId="254EC4B8">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年单位预算情况说明</w:t>
      </w:r>
    </w:p>
    <w:p w14:paraId="2F017A4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年收支总表的说明</w:t>
      </w:r>
    </w:p>
    <w:p w14:paraId="05BB495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年收入总表的说明</w:t>
      </w:r>
    </w:p>
    <w:p w14:paraId="43275A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年支出总表的说明</w:t>
      </w:r>
    </w:p>
    <w:p w14:paraId="2490EAD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年财政拨款收支总表的说明</w:t>
      </w:r>
    </w:p>
    <w:p w14:paraId="773CC4B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年一般公共预算支出表的说明</w:t>
      </w:r>
    </w:p>
    <w:p w14:paraId="13352DD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年一般公共预算基本支出表的说明</w:t>
      </w:r>
    </w:p>
    <w:p w14:paraId="7E8BF17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年政府性基金预算支出表的说明</w:t>
      </w:r>
    </w:p>
    <w:p w14:paraId="4D5E896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年国有资本经营预算支出表的说明</w:t>
      </w:r>
    </w:p>
    <w:p w14:paraId="083B1AA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年项目支出表的说明</w:t>
      </w:r>
    </w:p>
    <w:p w14:paraId="766C9EE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年政府采购支出表的说明</w:t>
      </w:r>
    </w:p>
    <w:p w14:paraId="0BDC1B1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年政府购买服务支出表的说明</w:t>
      </w:r>
    </w:p>
    <w:p w14:paraId="64DD351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、其他重要事项情况说明</w:t>
      </w:r>
    </w:p>
    <w:p w14:paraId="3B4669B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3142DB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23DD0B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年部门预算纳入绩效考评项目表</w:t>
      </w:r>
    </w:p>
    <w:p w14:paraId="0DF90E0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年部门预算专项资金管理清单（专栏公开）</w:t>
      </w:r>
    </w:p>
    <w:p w14:paraId="3CAAE478">
      <w:pPr>
        <w:pStyle w:val="5"/>
        <w:adjustRightInd w:val="0"/>
        <w:snapToGrid w:val="0"/>
        <w:spacing w:line="400" w:lineRule="exact"/>
        <w:ind w:firstLine="800" w:firstLineChars="250"/>
        <w:rPr>
          <w:rFonts w:ascii="TimesNewRoman" w:hAnsi="TimesNewRoman" w:eastAsia="仿宋_GB2312" w:cs="TimesNewRoman"/>
          <w:bCs/>
          <w:sz w:val="32"/>
          <w:szCs w:val="32"/>
        </w:rPr>
      </w:pPr>
    </w:p>
    <w:p w14:paraId="73F265B6">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009B4021"/>
    <w:p w14:paraId="3B467D6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8D8FA6B">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承担劳动能力鉴定有关政策咨询服务工作，承担市直机关事业单位、中央和省属驻淮企业因病或非因工负伤职工劳动能力鉴定的组织实施工作，管理劳动能力鉴定的有关文书、档案，承办劳动能力鉴定委员会授权或交办的其他事项。</w:t>
      </w:r>
    </w:p>
    <w:p w14:paraId="791C4AF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33E1FC1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淮北市劳动能力鉴定中心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年度部门预算仅包括本级预算，无其他下属单位预算。</w:t>
      </w:r>
    </w:p>
    <w:p w14:paraId="1533DD5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年度主要工作任务</w:t>
      </w:r>
    </w:p>
    <w:p w14:paraId="73FEEABB">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eastAsia="仿宋_GB2312"/>
          <w:sz w:val="32"/>
          <w:szCs w:val="32"/>
        </w:rPr>
        <w:t>持续聚焦专家管理，健全监督机制。强化工作规则、职业道德、现场纪律管理，依托周边城市资源，建立专家共享机制，组织专家交流研讨，统一鉴定标准理解和把握，保障鉴定质量。常态化研学劳动能力鉴定相关政策法规、整理分析省再次鉴定改级原因，为作出鉴定结论提供参考。加强劳动能力鉴定专家库建设完善专家准入退出考评机制，建立专家库抽取和监督管理机制，采取以老带新、奖优去劣等方式，促使专家充分发挥医学专长、熟练掌握鉴定标准。不定期组织开展疑难复杂问题座谈会，提升专家全面把握国家标准的能力，为全市劳动能力鉴定工作顺利开展提供医学技术保障</w:t>
      </w:r>
      <w:r>
        <w:rPr>
          <w:rFonts w:hint="eastAsia" w:ascii="TimesNewRoman" w:hAnsi="TimesNewRoman" w:eastAsia="仿宋_GB2312" w:cs="TimesNewRoman"/>
          <w:bCs/>
          <w:sz w:val="32"/>
          <w:szCs w:val="32"/>
        </w:rPr>
        <w:t>。</w:t>
      </w:r>
    </w:p>
    <w:p w14:paraId="0CFE35C2">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eastAsia="仿宋_GB2312"/>
          <w:sz w:val="32"/>
          <w:szCs w:val="32"/>
        </w:rPr>
        <w:t>加强培训工作，健全鉴定工作回避核验制度。进一步落实工劳动能力鉴定回避制度规定。对争议较大、情况复杂、本地相关专家较少等情况，聘请异地专家以保证鉴定结论客观公正。完善鉴定专家动态调整机制，劳动能力鉴定专家须经过市级以上劳鉴委组织培训后方可参加鉴定工作，对鉴定经常出现错误或者再次鉴定变更率较高的，及时进行调整或停止抽调，保证鉴定结论的质量</w:t>
      </w:r>
      <w:r>
        <w:rPr>
          <w:rFonts w:hint="eastAsia" w:ascii="TimesNewRoman" w:hAnsi="TimesNewRoman" w:eastAsia="仿宋_GB2312" w:cs="TimesNewRoman"/>
          <w:bCs/>
          <w:sz w:val="32"/>
          <w:szCs w:val="32"/>
        </w:rPr>
        <w:t>。</w:t>
      </w:r>
    </w:p>
    <w:p w14:paraId="7D45062F">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w:t>
      </w:r>
      <w:r>
        <w:rPr>
          <w:rFonts w:hint="eastAsia" w:ascii="仿宋_GB2312" w:eastAsia="仿宋_GB2312"/>
          <w:sz w:val="32"/>
          <w:szCs w:val="32"/>
        </w:rPr>
        <w:t>以优质服务为导向，全面提升鉴定服务水平。一是针对高位截瘫、不能自主呼吸、植物人状态等特殊群体，组织专家开展“重症患者登门鉴定”特色服务，同时对工伤职工下一步关于护理、康复治疗及如何预防并发症等方面予以专业指导。二是针对申请“工伤康复的确认”和“延长停工留薪期”的职工，简化材料和流程，优先安排现场鉴定，提前告知鉴定结论，快速高效开展“快捷绿色通道”特色服务。三是加大劳鉴相关政策宣传，在鉴定现场设立了宣传解释咨询台，市劳鉴中心工作人员从劳动能力鉴定相关业务进行宣传和答疑，现场解决群众最关心、最着急、最期盼的问题。</w:t>
      </w:r>
    </w:p>
    <w:p w14:paraId="625D5C65"/>
    <w:p w14:paraId="33F38BC6">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年单位预算表</w:t>
      </w:r>
    </w:p>
    <w:p w14:paraId="6C6A0FEA">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w:t>
      </w: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w:t>
      </w:r>
      <w:r>
        <w:rPr>
          <w:rFonts w:ascii="Times New Roman" w:hAnsi="Times New Roman" w:eastAsia="仿宋_GB2312" w:cs="Times New Roman"/>
          <w:bCs/>
          <w:sz w:val="32"/>
          <w:szCs w:val="32"/>
        </w:rPr>
        <w:t>2</w:t>
      </w:r>
    </w:p>
    <w:p w14:paraId="375D26FC">
      <w:r>
        <w:t xml:space="preserve">                                        </w:t>
      </w:r>
    </w:p>
    <w:p w14:paraId="6454915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年单位预算情况说明</w:t>
      </w:r>
    </w:p>
    <w:p w14:paraId="7AA917D2"/>
    <w:p w14:paraId="1D9CF8A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年收支总表的说明</w:t>
      </w:r>
    </w:p>
    <w:p w14:paraId="6DC87410">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按照综合预算的原则，淮北市劳动能力鉴定中心所有收入和支出均纳入单位预算管理。淮北市劳动能力鉴定中心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年收支总预算</w:t>
      </w:r>
      <w:r>
        <w:rPr>
          <w:rFonts w:ascii="Times New Roman" w:hAnsi="Times New Roman" w:eastAsia="仿宋_GB2312" w:cs="Times New Roman"/>
          <w:sz w:val="32"/>
          <w:szCs w:val="32"/>
        </w:rPr>
        <w:t>119</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06</w:t>
      </w:r>
      <w:r>
        <w:rPr>
          <w:rFonts w:hint="eastAsia" w:ascii="TimesNewRoman" w:hAnsi="TimesNewRoman" w:eastAsia="仿宋_GB2312" w:cs="TimesNewRoman"/>
          <w:sz w:val="32"/>
          <w:szCs w:val="32"/>
        </w:rPr>
        <w:t>万元，收入全部是一般公共预算拨款收入</w:t>
      </w:r>
      <w:r>
        <w:rPr>
          <w:rFonts w:ascii="Times New Roman" w:hAnsi="Times New Roman" w:eastAsia="仿宋_GB2312" w:cs="Times New Roman"/>
          <w:sz w:val="32"/>
          <w:szCs w:val="32"/>
        </w:rPr>
        <w:t>119</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06</w:t>
      </w:r>
      <w:r>
        <w:rPr>
          <w:rFonts w:hint="eastAsia" w:ascii="TimesNewRoman" w:hAnsi="TimesNewRoman" w:eastAsia="仿宋_GB2312" w:cs="TimesNewRoman"/>
          <w:sz w:val="32"/>
          <w:szCs w:val="32"/>
        </w:rPr>
        <w:t>万元，支出包括：社会保障和就业支出、卫生健康支出、住房保障支出。</w:t>
      </w:r>
    </w:p>
    <w:p w14:paraId="02BF6D1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年收入总表的说明</w:t>
      </w:r>
    </w:p>
    <w:p w14:paraId="76AD94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年收入预算</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万元，其中，本年收入</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w:t>
      </w:r>
    </w:p>
    <w:p w14:paraId="421EBF5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 New Roman" w:hAnsi="Times New Roman" w:eastAsia="仿宋_GB2312" w:cs="Times New Roman"/>
          <w:b/>
          <w:kern w:val="0"/>
          <w:sz w:val="32"/>
          <w:szCs w:val="32"/>
        </w:rPr>
        <w:t>119</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06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100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69</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在职人员社保公积金基数变动</w:t>
      </w:r>
      <w:r>
        <w:rPr>
          <w:rFonts w:hint="eastAsia" w:ascii="TimesNewRoman" w:hAnsi="TimesNewRoman" w:eastAsia="仿宋_GB2312" w:cs="TimesNewRoman"/>
          <w:kern w:val="0"/>
          <w:sz w:val="32"/>
          <w:szCs w:val="32"/>
        </w:rPr>
        <w:t>；政府性基金预算拨款收入</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仿宋_GB2312"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原因主要是淮北市劳动能力鉴定中心2023年、2024年均无政府性基金预算拨款收入；财政专户管理资金收入</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仿宋_GB2312"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原因主要是淮北市劳动能力鉴定中心2023年、2024年均无财政专户管理资金收入。</w:t>
      </w:r>
      <w:bookmarkStart w:id="0" w:name="_GoBack"/>
      <w:bookmarkEnd w:id="0"/>
    </w:p>
    <w:p w14:paraId="729E7FF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年支出总表的说明</w:t>
      </w:r>
    </w:p>
    <w:p w14:paraId="2C619F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年支出预算</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69</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在职人员社保公积金基数变动</w:t>
      </w:r>
      <w:r>
        <w:rPr>
          <w:rFonts w:hint="eastAsia" w:ascii="TimesNewRoman" w:hAnsi="TimesNewRoman" w:eastAsia="仿宋_GB2312" w:cs="TimesNewRoman"/>
          <w:kern w:val="0"/>
          <w:sz w:val="32"/>
          <w:szCs w:val="32"/>
        </w:rPr>
        <w:t>。其中，基本支出</w:t>
      </w:r>
      <w:r>
        <w:rPr>
          <w:rFonts w:ascii="Times New Roman" w:hAnsi="Times New Roman" w:eastAsia="仿宋_GB2312" w:cs="Times New Roman"/>
          <w:kern w:val="0"/>
          <w:sz w:val="32"/>
          <w:szCs w:val="32"/>
        </w:rPr>
        <w:t>51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42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，主要用于保障机构日常运转、完成日常工作任务；项目支出</w:t>
      </w:r>
      <w:r>
        <w:rPr>
          <w:rFonts w:ascii="Times New Roman" w:hAnsi="Times New Roman" w:eastAsia="仿宋_GB2312" w:cs="Times New Roman"/>
          <w:kern w:val="0"/>
          <w:sz w:val="32"/>
          <w:szCs w:val="32"/>
        </w:rPr>
        <w:t>68</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57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本单位项目支出</w:t>
      </w:r>
      <w:r>
        <w:rPr>
          <w:rFonts w:hint="eastAsia" w:ascii="TimesNewRoman" w:hAnsi="TimesNewRoman" w:eastAsia="仿宋_GB2312" w:cs="TimesNewRoman"/>
          <w:kern w:val="0"/>
          <w:sz w:val="32"/>
          <w:szCs w:val="32"/>
        </w:rPr>
        <w:t>。</w:t>
      </w:r>
    </w:p>
    <w:p w14:paraId="4668F2B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年财政拨款收支总表的说明</w:t>
      </w:r>
    </w:p>
    <w:p w14:paraId="64CBB7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年财政拨款收支预算</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万元。收入按资金来源分为：一般公共预算拨款</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万元、政府性基金预算拨款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万元；按资金年度分为：本年财政拨款收入</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万元。支出按功能分类分为：社会保障和就业支出</w:t>
      </w:r>
      <w:r>
        <w:rPr>
          <w:rFonts w:ascii="Times New Roman" w:hAnsi="Times New Roman" w:eastAsia="仿宋_GB2312" w:cs="Times New Roman"/>
          <w:kern w:val="0"/>
          <w:sz w:val="32"/>
          <w:szCs w:val="32"/>
        </w:rPr>
        <w:t>108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76</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38</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64</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w:t>
      </w:r>
    </w:p>
    <w:p w14:paraId="1DB48DC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年一般公共预算支出表的说明</w:t>
      </w:r>
    </w:p>
    <w:p w14:paraId="27CCB074">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106B7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年一般公共预算支出</w:t>
      </w:r>
      <w:r>
        <w:rPr>
          <w:rFonts w:ascii="Times New Roman" w:hAnsi="Times New Roman" w:eastAsia="仿宋_GB2312" w:cs="Times New Roman"/>
          <w:kern w:val="0"/>
          <w:sz w:val="32"/>
          <w:szCs w:val="32"/>
        </w:rPr>
        <w:t>119</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69</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在职人员社保公积金基数变动</w:t>
      </w:r>
      <w:r>
        <w:rPr>
          <w:rFonts w:hint="eastAsia" w:ascii="TimesNewRoman" w:hAnsi="TimesNewRoman" w:eastAsia="仿宋_GB2312" w:cs="TimesNewRoman"/>
          <w:kern w:val="0"/>
          <w:sz w:val="32"/>
          <w:szCs w:val="32"/>
        </w:rPr>
        <w:t>。</w:t>
      </w:r>
    </w:p>
    <w:p w14:paraId="5F51851F">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9D871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ascii="Times New Roman" w:hAnsi="Times New Roman" w:eastAsia="仿宋_GB2312" w:cs="Times New Roman"/>
          <w:kern w:val="0"/>
          <w:sz w:val="32"/>
          <w:szCs w:val="32"/>
        </w:rPr>
        <w:t>108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76</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38</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64</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w:t>
      </w:r>
    </w:p>
    <w:p w14:paraId="00F97F5E">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2DB324A">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、社会保障和就业支出（类）人力资源和社会保障管理事务（款）社会保险经办机构（项）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101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56</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，原因主要是在职人员工资调整。</w:t>
      </w:r>
    </w:p>
    <w:p w14:paraId="75B93FB2">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、社会保障和就业支出（类）行政事业单位养老支出（款）机关事业单位基本养老保险缴费支出（项）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71</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27</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08</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，原因主要是社保基数调整。</w:t>
      </w:r>
    </w:p>
    <w:p w14:paraId="7D53EFB0">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、社会保障和就业支出（类）行政事业单位养老支出（款）机关事业单位职业年金缴费支出（项）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13</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86</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，原因主要是社保基数调整。</w:t>
      </w:r>
    </w:p>
    <w:p w14:paraId="5757D1F6">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、社会保障和就业支出（类）其他社会保障和就业支出（款）其他社会保障和就业支出（项）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01</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14</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，原因主要是社保基数调整。</w:t>
      </w:r>
    </w:p>
    <w:p w14:paraId="75F3B7F0">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、卫生健康支出（类）行政事业单位医疗（款）事业单位医疗（项）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09</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，原因主要是社保基数调整。</w:t>
      </w:r>
    </w:p>
    <w:p w14:paraId="512E1DCB">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、卫生健康支出（类）行政事业单位医疗（款）公务员医疗补助（项）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63</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04</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78</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，原因主要是社保基数调整。</w:t>
      </w:r>
    </w:p>
    <w:p w14:paraId="197EE2A8">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、住房保障支出（类）住房改革支出（款）住房公积金（项）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75</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65</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15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85</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，原因主要是住房公积金基数调整。</w:t>
      </w:r>
    </w:p>
    <w:p w14:paraId="7BBBE61C">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8</w:t>
      </w:r>
      <w:r>
        <w:rPr>
          <w:rFonts w:hint="eastAsia" w:ascii="TimesNewRoman" w:hAnsi="TimesNewRoman" w:eastAsia="仿宋_GB2312" w:cs="TimesNewRoman"/>
          <w:kern w:val="0"/>
          <w:sz w:val="32"/>
          <w:szCs w:val="32"/>
        </w:rPr>
        <w:t>、住房保障支出（类）住房改革支出（款）提租补贴（项）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19</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19</w:t>
      </w:r>
      <w:r>
        <w:rPr>
          <w:rFonts w:hint="eastAsia" w:ascii="TimesNewRoman" w:hAnsi="TimesNewRoman" w:eastAsia="仿宋_GB2312" w:cs="TimesNewRoman"/>
          <w:kern w:val="0"/>
          <w:sz w:val="32"/>
          <w:szCs w:val="32"/>
        </w:rPr>
        <w:t>万元，原因主要是新增提租补贴发放项目。</w:t>
      </w:r>
    </w:p>
    <w:p w14:paraId="3A1461D8">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9</w:t>
      </w:r>
      <w:r>
        <w:rPr>
          <w:rFonts w:hint="eastAsia" w:ascii="TimesNewRoman" w:hAnsi="TimesNewRoman" w:eastAsia="仿宋_GB2312" w:cs="TimesNewRoman"/>
          <w:kern w:val="0"/>
          <w:sz w:val="32"/>
          <w:szCs w:val="32"/>
        </w:rPr>
        <w:t>、住房保障支出（类）住房改革支出（款）购房补贴（项）</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98</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27</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15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79</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，原因主要是住房公积金基数调整。</w:t>
      </w:r>
    </w:p>
    <w:p w14:paraId="304641B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年一般公共预算基本支出表的说明</w:t>
      </w:r>
    </w:p>
    <w:p w14:paraId="3E4D38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年一般公共预算基本支出</w:t>
      </w:r>
      <w:r>
        <w:rPr>
          <w:rFonts w:ascii="Times New Roman" w:hAnsi="Times New Roman" w:eastAsia="仿宋_GB2312" w:cs="Times New Roman"/>
          <w:kern w:val="0"/>
          <w:sz w:val="32"/>
          <w:szCs w:val="32"/>
        </w:rPr>
        <w:t>51</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06</w:t>
      </w:r>
      <w:r>
        <w:rPr>
          <w:rFonts w:hint="eastAsia" w:ascii="TimesNewRoman" w:hAnsi="TimesNewRoman" w:eastAsia="仿宋_GB2312" w:cs="TimesNewRoman"/>
          <w:kern w:val="0"/>
          <w:sz w:val="32"/>
          <w:szCs w:val="32"/>
        </w:rPr>
        <w:t>万元，其中，人员经费</w:t>
      </w:r>
      <w:r>
        <w:rPr>
          <w:rFonts w:ascii="Times New Roman" w:hAnsi="Times New Roman" w:eastAsia="仿宋_GB2312" w:cs="Times New Roman"/>
          <w:kern w:val="0"/>
          <w:sz w:val="32"/>
          <w:szCs w:val="32"/>
        </w:rPr>
        <w:t>47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46</w:t>
      </w:r>
      <w:r>
        <w:rPr>
          <w:rFonts w:hint="eastAsia" w:ascii="TimesNewRoman" w:hAnsi="TimesNewRoman" w:eastAsia="仿宋_GB2312" w:cs="TimesNewRoman"/>
          <w:kern w:val="0"/>
          <w:sz w:val="32"/>
          <w:szCs w:val="32"/>
        </w:rPr>
        <w:t>万元，公用经费</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万元。</w:t>
      </w:r>
    </w:p>
    <w:p w14:paraId="1BE2C2A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 New Roman" w:hAnsi="Times New Roman" w:eastAsia="仿宋_GB2312" w:cs="Times New Roman"/>
          <w:b/>
          <w:kern w:val="0"/>
          <w:sz w:val="32"/>
          <w:szCs w:val="32"/>
        </w:rPr>
        <w:t>47</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办公费、对其他个人和家庭的补助支出。</w:t>
      </w:r>
    </w:p>
    <w:p w14:paraId="1ADF4EF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ascii="Times New Roman" w:hAnsi="Times New Roman" w:eastAsia="仿宋_GB2312" w:cs="Times New Roman"/>
          <w:b/>
          <w:kern w:val="0"/>
          <w:sz w:val="32"/>
          <w:szCs w:val="32"/>
        </w:rPr>
        <w:t>2</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2695C97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年政府性基金预算支出表的说明</w:t>
      </w:r>
    </w:p>
    <w:p w14:paraId="31D463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6301EB3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年国有资本经营预算支出表的说明</w:t>
      </w:r>
    </w:p>
    <w:p w14:paraId="14CE14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19AA9BB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年项目支出表的说明</w:t>
      </w:r>
    </w:p>
    <w:p w14:paraId="2570A2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年预算共安排项目支出</w:t>
      </w:r>
      <w:r>
        <w:rPr>
          <w:rFonts w:ascii="Times New Roman" w:hAnsi="Times New Roman" w:eastAsia="仿宋_GB2312" w:cs="Times New Roman"/>
          <w:kern w:val="0"/>
          <w:sz w:val="32"/>
          <w:szCs w:val="32"/>
        </w:rPr>
        <w:t>68</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年预算增加</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万元，增长</w:t>
      </w:r>
      <w:r>
        <w:rPr>
          <w:rFonts w:ascii="Times New Roman" w:hAnsi="Times New Roman" w:eastAsia="仿宋_GB2312" w:cs="Times New Roman"/>
          <w:kern w:val="0"/>
          <w:sz w:val="32"/>
          <w:szCs w:val="32"/>
        </w:rPr>
        <w:t>0</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。主要包括：本年财政拨款安排</w:t>
      </w:r>
      <w:r>
        <w:rPr>
          <w:rFonts w:ascii="Times New Roman" w:hAnsi="Times New Roman" w:eastAsia="仿宋_GB2312" w:cs="Times New Roman"/>
          <w:kern w:val="0"/>
          <w:sz w:val="32"/>
          <w:szCs w:val="32"/>
        </w:rPr>
        <w:t>68</w:t>
      </w:r>
      <w:r>
        <w:rPr>
          <w:rFonts w:hint="eastAsia" w:ascii="TimesNewRoman" w:hAnsi="TimesNewRoman" w:eastAsia="仿宋_GB2312" w:cs="TimesNewRoman"/>
          <w:kern w:val="0"/>
          <w:sz w:val="32"/>
          <w:szCs w:val="32"/>
        </w:rPr>
        <w:t>万元（其中，一般公共预算拨款安排</w:t>
      </w:r>
      <w:r>
        <w:rPr>
          <w:rFonts w:ascii="Times New Roman" w:hAnsi="Times New Roman" w:eastAsia="仿宋_GB2312" w:cs="Times New Roman"/>
          <w:kern w:val="0"/>
          <w:sz w:val="32"/>
          <w:szCs w:val="32"/>
        </w:rPr>
        <w:t>68</w:t>
      </w:r>
      <w:r>
        <w:rPr>
          <w:rFonts w:hint="eastAsia" w:ascii="TimesNewRoman" w:hAnsi="TimesNewRoman" w:eastAsia="仿宋_GB2312" w:cs="TimesNewRoman"/>
          <w:kern w:val="0"/>
          <w:sz w:val="32"/>
          <w:szCs w:val="32"/>
        </w:rPr>
        <w:t>万元，政府性基金预算拨款安排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万元），财政专户管理资金安排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66B15E0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年政府采购支出表的说明</w:t>
      </w:r>
    </w:p>
    <w:p w14:paraId="2DCDAB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3C3A71C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年政府购买服务支出表的说明</w:t>
      </w:r>
    </w:p>
    <w:p w14:paraId="6A9B81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年没有安排政府购买服务支出。</w:t>
      </w:r>
    </w:p>
    <w:p w14:paraId="39A1FBE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8DAAAF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E4F25E5">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hint="eastAsia" w:ascii="仿宋_GB2312" w:eastAsia="仿宋_GB2312"/>
          <w:sz w:val="32"/>
          <w:szCs w:val="32"/>
        </w:rPr>
        <w:t>劳动能力鉴定工作经费</w:t>
      </w:r>
      <w:r>
        <w:rPr>
          <w:rFonts w:hint="eastAsia" w:ascii="TimesNewRoman" w:hAnsi="TimesNewRoman" w:eastAsia="仿宋_GB2312" w:cs="TimesNewRoman"/>
          <w:kern w:val="0"/>
          <w:sz w:val="32"/>
          <w:szCs w:val="32"/>
        </w:rPr>
        <w:t>”项目。</w:t>
      </w:r>
    </w:p>
    <w:p w14:paraId="02A547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为了更好的履行劳动能力鉴定有关政策咨询服务工作，承担市直机关事业单位、中央和省属驻淮企业因病或非因工负伤职工劳动能力鉴定的组织实施工作，管理劳动能力鉴定的有关文书、档案，承办劳动能力鉴定委员会授权或交办的其他事项的职能，维护劳动能力鉴定工作正常运行，保障鉴定工作的正常运转。</w:t>
      </w:r>
    </w:p>
    <w:p w14:paraId="09F51CDA">
      <w:pPr>
        <w:ind w:firstLine="640" w:firstLineChars="200"/>
        <w:jc w:val="left"/>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）立项依据。①《中华人民共和国社会保险法》中华人民共和国主席令（第三十五号）②省人社厅、财政厅《安徽省工伤保险专项经费管理暂行办法》(劳社秘〔</w:t>
      </w:r>
      <w:r>
        <w:rPr>
          <w:rFonts w:ascii="Times New Roman" w:hAnsi="Times New Roman" w:eastAsia="仿宋_GB2312" w:cs="Times New Roman"/>
          <w:kern w:val="0"/>
          <w:sz w:val="32"/>
          <w:szCs w:val="32"/>
        </w:rPr>
        <w:t>2008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249</w:t>
      </w:r>
      <w:r>
        <w:rPr>
          <w:rFonts w:hint="eastAsia" w:ascii="TimesNewRoman" w:hAnsi="TimesNewRoman" w:eastAsia="仿宋_GB2312" w:cs="TimesNewRoman"/>
          <w:kern w:val="0"/>
          <w:sz w:val="32"/>
          <w:szCs w:val="32"/>
        </w:rPr>
        <w:t>号) ③人社部、国家卫健委、国家医保局《关于进一步规范劳动能力鉴定工作的通知》(人社部发〔</w:t>
      </w:r>
      <w:r>
        <w:rPr>
          <w:rFonts w:ascii="Times New Roman" w:hAnsi="Times New Roman" w:eastAsia="仿宋_GB2312" w:cs="Times New Roman"/>
          <w:kern w:val="0"/>
          <w:sz w:val="32"/>
          <w:szCs w:val="32"/>
        </w:rPr>
        <w:t>2020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号）④省人社厅、省卫计委《安徽省劳动能力鉴定管理办法》（皖人社秘〔</w:t>
      </w:r>
      <w:r>
        <w:rPr>
          <w:rFonts w:ascii="Times New Roman" w:hAnsi="Times New Roman" w:eastAsia="仿宋_GB2312" w:cs="Times New Roman"/>
          <w:kern w:val="0"/>
          <w:sz w:val="32"/>
          <w:szCs w:val="32"/>
        </w:rPr>
        <w:t>2015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43</w:t>
      </w:r>
      <w:r>
        <w:rPr>
          <w:rFonts w:hint="eastAsia" w:ascii="TimesNewRoman" w:hAnsi="TimesNewRoman" w:eastAsia="仿宋_GB2312" w:cs="TimesNewRoman"/>
          <w:kern w:val="0"/>
          <w:sz w:val="32"/>
          <w:szCs w:val="32"/>
        </w:rPr>
        <w:t>号）。</w:t>
      </w:r>
    </w:p>
    <w:p w14:paraId="415515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）实施主体。淮北市劳动能力鉴定中心。</w:t>
      </w:r>
    </w:p>
    <w:p w14:paraId="0E88F03E">
      <w:pPr>
        <w:ind w:firstLine="640" w:firstLineChars="200"/>
        <w:rPr>
          <w:rFonts w:hint="eastAsia" w:ascii="仿宋_GB2312"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w:t>
      </w:r>
      <w:r>
        <w:rPr>
          <w:rFonts w:hint="eastAsia" w:ascii="仿宋_GB2312" w:hAnsi="TimesNewRoman" w:eastAsia="仿宋_GB2312" w:cs="TimesNewRoman"/>
          <w:kern w:val="0"/>
          <w:sz w:val="32"/>
          <w:szCs w:val="32"/>
        </w:rPr>
        <w:t>月-</w:t>
      </w:r>
      <w:r>
        <w:rPr>
          <w:rFonts w:ascii="Times New Roman" w:hAnsi="Times New Roman" w:eastAsia="仿宋_GB2312" w:cs="Times New Roman"/>
          <w:kern w:val="0"/>
          <w:sz w:val="32"/>
          <w:szCs w:val="32"/>
        </w:rPr>
        <w:t>12</w:t>
      </w:r>
      <w:r>
        <w:rPr>
          <w:rFonts w:hint="eastAsia" w:ascii="仿宋_GB2312" w:hAnsi="TimesNewRoman" w:eastAsia="仿宋_GB2312" w:cs="TimesNewRoman"/>
          <w:kern w:val="0"/>
          <w:sz w:val="32"/>
          <w:szCs w:val="32"/>
        </w:rPr>
        <w:t>月。</w:t>
      </w:r>
    </w:p>
    <w:p w14:paraId="5583A8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为了更好的履行劳动能力鉴定有关政策咨询服务工作，承担市直机关事业单位、中央和省属驻淮企业因病或非因工负伤职工劳动能力鉴定的组织实施工作，管理劳动能力鉴定的有关文书、档案，承办劳动能力鉴定委员会授权或交办的其他事项的职能，维护劳动能力鉴定工作正常运行，保障鉴定工作的正常运转。</w:t>
      </w:r>
    </w:p>
    <w:p w14:paraId="57FB69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年项目预算</w:t>
      </w:r>
      <w:r>
        <w:rPr>
          <w:rFonts w:ascii="Times New Roman" w:hAnsi="Times New Roman" w:eastAsia="仿宋_GB2312" w:cs="Times New Roman"/>
          <w:kern w:val="0"/>
          <w:sz w:val="32"/>
          <w:szCs w:val="32"/>
        </w:rPr>
        <w:t>18</w:t>
      </w:r>
      <w:r>
        <w:rPr>
          <w:rFonts w:hint="eastAsia" w:ascii="TimesNewRoman" w:hAnsi="TimesNewRoman" w:eastAsia="仿宋_GB2312" w:cs="TimesNewRoman"/>
          <w:kern w:val="0"/>
          <w:sz w:val="32"/>
          <w:szCs w:val="32"/>
        </w:rPr>
        <w:t>万元。</w:t>
      </w:r>
    </w:p>
    <w:p w14:paraId="103F1F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3B3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9C4921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340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A7F251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0C46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9346E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44E6F59">
            <w:pPr>
              <w:jc w:val="center"/>
              <w:rPr>
                <w:rFonts w:ascii="宋体" w:cs="宋体"/>
                <w:sz w:val="20"/>
              </w:rPr>
            </w:pPr>
            <w:r>
              <w:rPr>
                <w:rFonts w:hint="eastAsia" w:ascii="宋体" w:hAnsi="宋体" w:eastAsia="宋体" w:cs="宋体"/>
                <w:color w:val="000000"/>
                <w:kern w:val="0"/>
                <w:sz w:val="20"/>
                <w:szCs w:val="20"/>
              </w:rPr>
              <w:t>劳动能力鉴定工作经费</w:t>
            </w:r>
          </w:p>
        </w:tc>
      </w:tr>
      <w:tr w14:paraId="394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E9147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9EFCD1D">
            <w:pPr>
              <w:jc w:val="center"/>
              <w:rPr>
                <w:rFonts w:ascii="宋体" w:cs="宋体"/>
                <w:sz w:val="20"/>
              </w:rPr>
            </w:pPr>
            <w:r>
              <w:rPr>
                <w:rFonts w:hint="eastAsia" w:ascii="宋体" w:cs="宋体"/>
                <w:sz w:val="20"/>
              </w:rPr>
              <w:t>淮北市人力资源和社会保障局</w:t>
            </w:r>
            <w:r>
              <w:rPr>
                <w:rFonts w:ascii="Times New Roman" w:hAnsi="Times New Roman" w:cs="Times New Roman"/>
                <w:sz w:val="20"/>
              </w:rPr>
              <w:t>104</w:t>
            </w:r>
          </w:p>
        </w:tc>
        <w:tc>
          <w:tcPr>
            <w:tcW w:w="1848" w:type="dxa"/>
            <w:tcBorders>
              <w:tl2br w:val="nil"/>
              <w:tr2bl w:val="nil"/>
            </w:tcBorders>
            <w:vAlign w:val="center"/>
          </w:tcPr>
          <w:p w14:paraId="6E407AB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FCB55C1">
            <w:pPr>
              <w:jc w:val="center"/>
            </w:pPr>
            <w:r>
              <w:rPr>
                <w:rFonts w:hint="eastAsia"/>
                <w:color w:val="000000"/>
                <w:sz w:val="20"/>
                <w:szCs w:val="20"/>
              </w:rPr>
              <w:t>淮北市劳动能力鉴定中心</w:t>
            </w:r>
          </w:p>
        </w:tc>
      </w:tr>
      <w:tr w14:paraId="0F6A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CAC5FF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C99C5DF">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57EBD88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C0D1797">
            <w:pPr>
              <w:jc w:val="center"/>
            </w:pPr>
            <w:r>
              <w:rPr>
                <w:rFonts w:ascii="Times New Roman" w:hAnsi="Times New Roman" w:cs="Times New Roman"/>
              </w:rPr>
              <w:t>2024</w:t>
            </w:r>
            <w:r>
              <w:rPr>
                <w:rFonts w:hint="eastAsia"/>
              </w:rPr>
              <w:t>.</w:t>
            </w:r>
            <w:r>
              <w:rPr>
                <w:rFonts w:ascii="Times New Roman" w:hAnsi="Times New Roman" w:cs="Times New Roman"/>
              </w:rPr>
              <w:t>01</w:t>
            </w:r>
            <w:r>
              <w:rPr>
                <w:rFonts w:hint="eastAsia"/>
              </w:rPr>
              <w:t>-</w:t>
            </w:r>
            <w:r>
              <w:rPr>
                <w:rFonts w:ascii="Times New Roman" w:hAnsi="Times New Roman" w:cs="Times New Roman"/>
              </w:rPr>
              <w:t>2024</w:t>
            </w:r>
            <w:r>
              <w:rPr>
                <w:rFonts w:hint="eastAsia"/>
              </w:rPr>
              <w:t>.</w:t>
            </w:r>
            <w:r>
              <w:rPr>
                <w:rFonts w:ascii="Times New Roman" w:hAnsi="Times New Roman" w:cs="Times New Roman"/>
              </w:rPr>
              <w:t>12</w:t>
            </w:r>
          </w:p>
        </w:tc>
      </w:tr>
      <w:tr w14:paraId="320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58DFCB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0A7426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701DEC1">
            <w:pPr>
              <w:jc w:val="right"/>
              <w:rPr>
                <w:rFonts w:ascii="宋体" w:cs="宋体"/>
                <w:sz w:val="20"/>
              </w:rPr>
            </w:pPr>
            <w:r>
              <w:rPr>
                <w:rFonts w:ascii="Times New Roman" w:hAnsi="Times New Roman" w:cs="Times New Roman"/>
                <w:sz w:val="20"/>
              </w:rPr>
              <w:t>18</w:t>
            </w:r>
            <w:r>
              <w:rPr>
                <w:rFonts w:hint="eastAsia" w:ascii="宋体" w:cs="宋体"/>
                <w:sz w:val="20"/>
              </w:rPr>
              <w:t>万元</w:t>
            </w:r>
          </w:p>
        </w:tc>
      </w:tr>
      <w:tr w14:paraId="02E1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46EE1F">
            <w:pPr>
              <w:jc w:val="center"/>
              <w:rPr>
                <w:rFonts w:ascii="宋体" w:cs="宋体"/>
                <w:sz w:val="20"/>
              </w:rPr>
            </w:pPr>
          </w:p>
        </w:tc>
        <w:tc>
          <w:tcPr>
            <w:tcW w:w="3349" w:type="dxa"/>
            <w:gridSpan w:val="2"/>
            <w:tcBorders>
              <w:tl2br w:val="nil"/>
              <w:tr2bl w:val="nil"/>
            </w:tcBorders>
            <w:vAlign w:val="center"/>
          </w:tcPr>
          <w:p w14:paraId="5CB4803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D49D62F">
            <w:pPr>
              <w:jc w:val="right"/>
              <w:rPr>
                <w:rFonts w:ascii="宋体" w:cs="宋体"/>
                <w:sz w:val="20"/>
              </w:rPr>
            </w:pPr>
            <w:r>
              <w:rPr>
                <w:rFonts w:ascii="Times New Roman" w:hAnsi="Times New Roman" w:cs="Times New Roman"/>
                <w:sz w:val="20"/>
              </w:rPr>
              <w:t>18</w:t>
            </w:r>
            <w:r>
              <w:rPr>
                <w:rFonts w:hint="eastAsia" w:ascii="宋体" w:cs="宋体"/>
                <w:sz w:val="20"/>
              </w:rPr>
              <w:t>万元</w:t>
            </w:r>
          </w:p>
        </w:tc>
      </w:tr>
      <w:tr w14:paraId="4A0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C5251E">
            <w:pPr>
              <w:jc w:val="center"/>
              <w:rPr>
                <w:rFonts w:ascii="宋体" w:cs="宋体"/>
                <w:sz w:val="20"/>
              </w:rPr>
            </w:pPr>
          </w:p>
        </w:tc>
        <w:tc>
          <w:tcPr>
            <w:tcW w:w="3349" w:type="dxa"/>
            <w:gridSpan w:val="2"/>
            <w:tcBorders>
              <w:tl2br w:val="nil"/>
              <w:tr2bl w:val="nil"/>
            </w:tcBorders>
            <w:vAlign w:val="center"/>
          </w:tcPr>
          <w:p w14:paraId="5DB7306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52DC455">
            <w:pPr>
              <w:jc w:val="center"/>
              <w:rPr>
                <w:rFonts w:ascii="宋体" w:cs="宋体"/>
                <w:sz w:val="20"/>
              </w:rPr>
            </w:pPr>
          </w:p>
        </w:tc>
      </w:tr>
      <w:tr w14:paraId="5AB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E4DA47">
            <w:pPr>
              <w:jc w:val="center"/>
              <w:rPr>
                <w:rFonts w:ascii="宋体" w:cs="宋体"/>
                <w:sz w:val="20"/>
              </w:rPr>
            </w:pPr>
          </w:p>
        </w:tc>
        <w:tc>
          <w:tcPr>
            <w:tcW w:w="3349" w:type="dxa"/>
            <w:gridSpan w:val="2"/>
            <w:tcBorders>
              <w:tl2br w:val="nil"/>
              <w:tr2bl w:val="nil"/>
            </w:tcBorders>
            <w:vAlign w:val="center"/>
          </w:tcPr>
          <w:p w14:paraId="49EC753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0700231">
            <w:pPr>
              <w:jc w:val="right"/>
              <w:rPr>
                <w:rFonts w:ascii="宋体" w:cs="宋体"/>
                <w:sz w:val="20"/>
              </w:rPr>
            </w:pPr>
          </w:p>
        </w:tc>
      </w:tr>
      <w:tr w14:paraId="526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E72CD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52F2C5E">
            <w:pPr>
              <w:jc w:val="left"/>
              <w:rPr>
                <w:rFonts w:ascii="宋体" w:cs="宋体"/>
                <w:sz w:val="20"/>
              </w:rPr>
            </w:pPr>
            <w:r>
              <w:rPr>
                <w:rFonts w:hint="eastAsia" w:ascii="宋体" w:cs="宋体"/>
                <w:sz w:val="20"/>
              </w:rPr>
              <w:t>提高工作人员业务经办能力，确保劳动能力鉴定工作质量，逐步提升淮北市劳动能力鉴定业务水平。</w:t>
            </w:r>
          </w:p>
        </w:tc>
      </w:tr>
      <w:tr w14:paraId="0D69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37AA31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2B28F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42DC7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5589EE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CBABE2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5D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D399B0">
            <w:pPr>
              <w:jc w:val="center"/>
              <w:rPr>
                <w:rFonts w:ascii="宋体" w:cs="宋体"/>
                <w:sz w:val="20"/>
              </w:rPr>
            </w:pPr>
          </w:p>
        </w:tc>
        <w:tc>
          <w:tcPr>
            <w:tcW w:w="723" w:type="dxa"/>
            <w:vMerge w:val="restart"/>
            <w:tcBorders>
              <w:tl2br w:val="nil"/>
              <w:tr2bl w:val="nil"/>
            </w:tcBorders>
            <w:vAlign w:val="center"/>
          </w:tcPr>
          <w:p w14:paraId="58E85BD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4D8C1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897D7FD">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：再次鉴定率</w:t>
            </w:r>
          </w:p>
        </w:tc>
        <w:tc>
          <w:tcPr>
            <w:tcW w:w="4228" w:type="dxa"/>
            <w:gridSpan w:val="2"/>
            <w:tcBorders>
              <w:tl2br w:val="nil"/>
              <w:tr2bl w:val="nil"/>
            </w:tcBorders>
            <w:vAlign w:val="center"/>
          </w:tcPr>
          <w:p w14:paraId="6A089F23">
            <w:pPr>
              <w:jc w:val="center"/>
              <w:rPr>
                <w:rFonts w:ascii="宋体" w:cs="宋体"/>
                <w:sz w:val="20"/>
              </w:rPr>
            </w:pPr>
            <w:r>
              <w:rPr>
                <w:rFonts w:hint="eastAsia" w:ascii="宋体" w:cs="宋体"/>
                <w:sz w:val="20"/>
              </w:rPr>
              <w:t>≤</w:t>
            </w:r>
            <w:r>
              <w:rPr>
                <w:rFonts w:ascii="Times New Roman" w:hAnsi="Times New Roman" w:cs="Times New Roman"/>
                <w:sz w:val="20"/>
              </w:rPr>
              <w:t>4</w:t>
            </w:r>
            <w:r>
              <w:rPr>
                <w:rFonts w:hint="eastAsia" w:ascii="仿宋_GB2312" w:eastAsia="仿宋_GB2312" w:cs="宋体"/>
                <w:sz w:val="20"/>
              </w:rPr>
              <w:t>%</w:t>
            </w:r>
          </w:p>
        </w:tc>
      </w:tr>
      <w:tr w14:paraId="2CE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640C8C">
            <w:pPr>
              <w:jc w:val="center"/>
              <w:rPr>
                <w:rFonts w:ascii="宋体" w:cs="宋体"/>
                <w:sz w:val="20"/>
              </w:rPr>
            </w:pPr>
          </w:p>
        </w:tc>
        <w:tc>
          <w:tcPr>
            <w:tcW w:w="723" w:type="dxa"/>
            <w:vMerge w:val="continue"/>
            <w:tcBorders>
              <w:tl2br w:val="nil"/>
              <w:tr2bl w:val="nil"/>
            </w:tcBorders>
            <w:vAlign w:val="center"/>
          </w:tcPr>
          <w:p w14:paraId="6D9A0B01">
            <w:pPr>
              <w:jc w:val="center"/>
              <w:rPr>
                <w:rFonts w:ascii="宋体" w:cs="宋体"/>
                <w:sz w:val="20"/>
              </w:rPr>
            </w:pPr>
          </w:p>
        </w:tc>
        <w:tc>
          <w:tcPr>
            <w:tcW w:w="759" w:type="dxa"/>
            <w:gridSpan w:val="2"/>
            <w:tcBorders>
              <w:tl2br w:val="nil"/>
              <w:tr2bl w:val="nil"/>
            </w:tcBorders>
            <w:vAlign w:val="center"/>
          </w:tcPr>
          <w:p w14:paraId="720430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4EB3979">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：被鉴定人员真实性、有效性</w:t>
            </w:r>
          </w:p>
        </w:tc>
        <w:tc>
          <w:tcPr>
            <w:tcW w:w="4228" w:type="dxa"/>
            <w:gridSpan w:val="2"/>
            <w:tcBorders>
              <w:tl2br w:val="nil"/>
              <w:tr2bl w:val="nil"/>
            </w:tcBorders>
            <w:vAlign w:val="center"/>
          </w:tcPr>
          <w:p w14:paraId="52BA2A5B">
            <w:pPr>
              <w:jc w:val="center"/>
              <w:rPr>
                <w:rFonts w:ascii="宋体" w:cs="宋体"/>
                <w:sz w:val="20"/>
              </w:rPr>
            </w:pPr>
            <w:r>
              <w:rPr>
                <w:rFonts w:hint="eastAsia" w:ascii="宋体" w:cs="宋体"/>
                <w:sz w:val="20"/>
              </w:rPr>
              <w:t>保障被鉴定人员真实性、有效性</w:t>
            </w:r>
          </w:p>
        </w:tc>
      </w:tr>
      <w:tr w14:paraId="689E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D5F524">
            <w:pPr>
              <w:jc w:val="center"/>
              <w:rPr>
                <w:rFonts w:ascii="宋体" w:cs="宋体"/>
                <w:sz w:val="20"/>
              </w:rPr>
            </w:pPr>
          </w:p>
        </w:tc>
        <w:tc>
          <w:tcPr>
            <w:tcW w:w="723" w:type="dxa"/>
            <w:vMerge w:val="continue"/>
            <w:tcBorders>
              <w:tl2br w:val="nil"/>
              <w:tr2bl w:val="nil"/>
            </w:tcBorders>
            <w:vAlign w:val="center"/>
          </w:tcPr>
          <w:p w14:paraId="48B6968C">
            <w:pPr>
              <w:jc w:val="center"/>
              <w:rPr>
                <w:rFonts w:ascii="宋体" w:cs="宋体"/>
                <w:sz w:val="20"/>
              </w:rPr>
            </w:pPr>
          </w:p>
        </w:tc>
        <w:tc>
          <w:tcPr>
            <w:tcW w:w="759" w:type="dxa"/>
            <w:gridSpan w:val="2"/>
            <w:tcBorders>
              <w:tl2br w:val="nil"/>
              <w:tr2bl w:val="nil"/>
            </w:tcBorders>
            <w:vAlign w:val="center"/>
          </w:tcPr>
          <w:p w14:paraId="4D6676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58E6FA7">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：鉴定时间</w:t>
            </w:r>
          </w:p>
        </w:tc>
        <w:tc>
          <w:tcPr>
            <w:tcW w:w="4228" w:type="dxa"/>
            <w:gridSpan w:val="2"/>
            <w:tcBorders>
              <w:tl2br w:val="nil"/>
              <w:tr2bl w:val="nil"/>
            </w:tcBorders>
            <w:vAlign w:val="center"/>
          </w:tcPr>
          <w:p w14:paraId="739E854A">
            <w:pPr>
              <w:jc w:val="center"/>
              <w:rPr>
                <w:rFonts w:ascii="宋体" w:cs="宋体"/>
                <w:sz w:val="20"/>
              </w:rPr>
            </w:pPr>
            <w:r>
              <w:rPr>
                <w:rFonts w:hint="eastAsia" w:ascii="宋体" w:cs="宋体"/>
                <w:sz w:val="20"/>
              </w:rPr>
              <w:t>≤</w:t>
            </w:r>
            <w:r>
              <w:rPr>
                <w:rFonts w:ascii="Times New Roman" w:hAnsi="Times New Roman" w:cs="Times New Roman"/>
                <w:sz w:val="20"/>
              </w:rPr>
              <w:t>90</w:t>
            </w:r>
            <w:r>
              <w:rPr>
                <w:rFonts w:hint="eastAsia" w:ascii="宋体" w:cs="宋体"/>
                <w:sz w:val="20"/>
              </w:rPr>
              <w:t>天</w:t>
            </w:r>
          </w:p>
        </w:tc>
      </w:tr>
      <w:tr w14:paraId="3BD6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B2C519">
            <w:pPr>
              <w:jc w:val="center"/>
              <w:rPr>
                <w:rFonts w:ascii="宋体" w:cs="宋体"/>
                <w:sz w:val="20"/>
              </w:rPr>
            </w:pPr>
          </w:p>
        </w:tc>
        <w:tc>
          <w:tcPr>
            <w:tcW w:w="723" w:type="dxa"/>
            <w:vMerge w:val="continue"/>
            <w:tcBorders>
              <w:tl2br w:val="nil"/>
              <w:tr2bl w:val="nil"/>
            </w:tcBorders>
            <w:vAlign w:val="center"/>
          </w:tcPr>
          <w:p w14:paraId="700E9CC4">
            <w:pPr>
              <w:jc w:val="center"/>
              <w:rPr>
                <w:rFonts w:ascii="宋体" w:cs="宋体"/>
                <w:sz w:val="20"/>
              </w:rPr>
            </w:pPr>
          </w:p>
        </w:tc>
        <w:tc>
          <w:tcPr>
            <w:tcW w:w="759" w:type="dxa"/>
            <w:gridSpan w:val="2"/>
            <w:tcBorders>
              <w:tl2br w:val="nil"/>
              <w:tr2bl w:val="nil"/>
            </w:tcBorders>
            <w:vAlign w:val="center"/>
          </w:tcPr>
          <w:p w14:paraId="58D012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CD133D8">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：项目总成本</w:t>
            </w:r>
          </w:p>
        </w:tc>
        <w:tc>
          <w:tcPr>
            <w:tcW w:w="4228" w:type="dxa"/>
            <w:gridSpan w:val="2"/>
            <w:tcBorders>
              <w:tl2br w:val="nil"/>
              <w:tr2bl w:val="nil"/>
            </w:tcBorders>
            <w:vAlign w:val="center"/>
          </w:tcPr>
          <w:p w14:paraId="1292040A">
            <w:pPr>
              <w:jc w:val="center"/>
              <w:rPr>
                <w:rFonts w:ascii="宋体" w:cs="宋体"/>
                <w:sz w:val="20"/>
              </w:rPr>
            </w:pPr>
            <w:r>
              <w:rPr>
                <w:rFonts w:hint="eastAsia" w:ascii="宋体" w:cs="宋体"/>
                <w:sz w:val="20"/>
              </w:rPr>
              <w:t>≤</w:t>
            </w:r>
            <w:r>
              <w:rPr>
                <w:rFonts w:ascii="Times New Roman" w:hAnsi="Times New Roman" w:cs="Times New Roman"/>
                <w:sz w:val="20"/>
              </w:rPr>
              <w:t>18</w:t>
            </w:r>
            <w:r>
              <w:rPr>
                <w:rFonts w:hint="eastAsia" w:ascii="宋体" w:cs="宋体"/>
                <w:sz w:val="20"/>
              </w:rPr>
              <w:t>万</w:t>
            </w:r>
          </w:p>
        </w:tc>
      </w:tr>
      <w:tr w14:paraId="609A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B6B254">
            <w:pPr>
              <w:jc w:val="center"/>
              <w:rPr>
                <w:rFonts w:ascii="宋体" w:cs="宋体"/>
                <w:sz w:val="20"/>
              </w:rPr>
            </w:pPr>
          </w:p>
        </w:tc>
        <w:tc>
          <w:tcPr>
            <w:tcW w:w="723" w:type="dxa"/>
            <w:vMerge w:val="restart"/>
            <w:tcBorders>
              <w:tl2br w:val="nil"/>
              <w:tr2bl w:val="nil"/>
            </w:tcBorders>
            <w:vAlign w:val="center"/>
          </w:tcPr>
          <w:p w14:paraId="561D8DB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75E47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906E287">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：保障工伤、养老保险基金安全运营</w:t>
            </w:r>
          </w:p>
        </w:tc>
        <w:tc>
          <w:tcPr>
            <w:tcW w:w="4228" w:type="dxa"/>
            <w:gridSpan w:val="2"/>
            <w:tcBorders>
              <w:tl2br w:val="nil"/>
              <w:tr2bl w:val="nil"/>
            </w:tcBorders>
            <w:vAlign w:val="center"/>
          </w:tcPr>
          <w:p w14:paraId="71354201">
            <w:pPr>
              <w:jc w:val="center"/>
              <w:rPr>
                <w:rFonts w:ascii="宋体" w:cs="宋体"/>
                <w:sz w:val="20"/>
              </w:rPr>
            </w:pPr>
            <w:r>
              <w:rPr>
                <w:rFonts w:hint="eastAsia" w:ascii="宋体" w:cs="宋体"/>
                <w:sz w:val="20"/>
              </w:rPr>
              <w:t>保障工伤、养老保险基金安全运营</w:t>
            </w:r>
          </w:p>
        </w:tc>
      </w:tr>
      <w:tr w14:paraId="620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DBD9CC">
            <w:pPr>
              <w:jc w:val="center"/>
              <w:rPr>
                <w:rFonts w:ascii="宋体" w:cs="宋体"/>
                <w:sz w:val="20"/>
              </w:rPr>
            </w:pPr>
          </w:p>
        </w:tc>
        <w:tc>
          <w:tcPr>
            <w:tcW w:w="723" w:type="dxa"/>
            <w:vMerge w:val="continue"/>
            <w:tcBorders>
              <w:tl2br w:val="nil"/>
              <w:tr2bl w:val="nil"/>
            </w:tcBorders>
            <w:vAlign w:val="center"/>
          </w:tcPr>
          <w:p w14:paraId="0C19285E">
            <w:pPr>
              <w:jc w:val="center"/>
              <w:rPr>
                <w:rFonts w:ascii="宋体" w:cs="宋体"/>
                <w:sz w:val="20"/>
              </w:rPr>
            </w:pPr>
          </w:p>
        </w:tc>
        <w:tc>
          <w:tcPr>
            <w:tcW w:w="759" w:type="dxa"/>
            <w:gridSpan w:val="2"/>
            <w:tcBorders>
              <w:tl2br w:val="nil"/>
              <w:tr2bl w:val="nil"/>
            </w:tcBorders>
            <w:vAlign w:val="center"/>
          </w:tcPr>
          <w:p w14:paraId="1495F9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1848873">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：畅通群众诉求渠道、接受群众监督</w:t>
            </w:r>
          </w:p>
        </w:tc>
        <w:tc>
          <w:tcPr>
            <w:tcW w:w="4228" w:type="dxa"/>
            <w:gridSpan w:val="2"/>
            <w:tcBorders>
              <w:tl2br w:val="nil"/>
              <w:tr2bl w:val="nil"/>
            </w:tcBorders>
            <w:vAlign w:val="center"/>
          </w:tcPr>
          <w:p w14:paraId="79C61BB9">
            <w:pPr>
              <w:jc w:val="center"/>
              <w:rPr>
                <w:rFonts w:ascii="宋体" w:cs="宋体"/>
                <w:sz w:val="20"/>
              </w:rPr>
            </w:pPr>
            <w:r>
              <w:rPr>
                <w:rFonts w:hint="eastAsia" w:ascii="宋体" w:cs="宋体"/>
                <w:sz w:val="20"/>
              </w:rPr>
              <w:t>畅通群众诉求渠道、接受群众监督</w:t>
            </w:r>
          </w:p>
        </w:tc>
      </w:tr>
      <w:tr w14:paraId="7997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676620">
            <w:pPr>
              <w:jc w:val="center"/>
              <w:rPr>
                <w:rFonts w:ascii="宋体" w:cs="宋体"/>
                <w:sz w:val="20"/>
              </w:rPr>
            </w:pPr>
          </w:p>
        </w:tc>
        <w:tc>
          <w:tcPr>
            <w:tcW w:w="723" w:type="dxa"/>
            <w:vMerge w:val="continue"/>
            <w:tcBorders>
              <w:tl2br w:val="nil"/>
              <w:tr2bl w:val="nil"/>
            </w:tcBorders>
            <w:vAlign w:val="center"/>
          </w:tcPr>
          <w:p w14:paraId="5206C498">
            <w:pPr>
              <w:jc w:val="center"/>
              <w:rPr>
                <w:rFonts w:ascii="宋体" w:cs="宋体"/>
                <w:sz w:val="20"/>
              </w:rPr>
            </w:pPr>
          </w:p>
        </w:tc>
        <w:tc>
          <w:tcPr>
            <w:tcW w:w="759" w:type="dxa"/>
            <w:gridSpan w:val="2"/>
            <w:tcBorders>
              <w:tl2br w:val="nil"/>
              <w:tr2bl w:val="nil"/>
            </w:tcBorders>
            <w:vAlign w:val="center"/>
          </w:tcPr>
          <w:p w14:paraId="79B19A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8CFB55B">
            <w:pPr>
              <w:widowControl/>
              <w:jc w:val="left"/>
              <w:textAlignment w:val="center"/>
              <w:rPr>
                <w:rFonts w:ascii="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：不适用本指标</w:t>
            </w:r>
          </w:p>
        </w:tc>
        <w:tc>
          <w:tcPr>
            <w:tcW w:w="4228" w:type="dxa"/>
            <w:gridSpan w:val="2"/>
            <w:tcBorders>
              <w:tl2br w:val="nil"/>
              <w:tr2bl w:val="nil"/>
            </w:tcBorders>
            <w:vAlign w:val="center"/>
          </w:tcPr>
          <w:p w14:paraId="5834226F">
            <w:pPr>
              <w:jc w:val="center"/>
              <w:rPr>
                <w:rFonts w:ascii="宋体" w:cs="宋体"/>
                <w:sz w:val="20"/>
              </w:rPr>
            </w:pPr>
            <w:r>
              <w:rPr>
                <w:rFonts w:hint="eastAsia" w:ascii="宋体" w:cs="宋体"/>
                <w:sz w:val="20"/>
              </w:rPr>
              <w:t>不适用本指标</w:t>
            </w:r>
          </w:p>
        </w:tc>
      </w:tr>
      <w:tr w14:paraId="26FF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BB5924B">
            <w:pPr>
              <w:jc w:val="center"/>
              <w:rPr>
                <w:rFonts w:ascii="宋体" w:cs="宋体"/>
                <w:sz w:val="20"/>
              </w:rPr>
            </w:pPr>
          </w:p>
        </w:tc>
        <w:tc>
          <w:tcPr>
            <w:tcW w:w="723" w:type="dxa"/>
            <w:vMerge w:val="continue"/>
            <w:tcBorders>
              <w:tl2br w:val="nil"/>
              <w:tr2bl w:val="nil"/>
            </w:tcBorders>
            <w:vAlign w:val="center"/>
          </w:tcPr>
          <w:p w14:paraId="51F688C4">
            <w:pPr>
              <w:jc w:val="center"/>
              <w:rPr>
                <w:rFonts w:ascii="宋体" w:cs="宋体"/>
                <w:sz w:val="20"/>
              </w:rPr>
            </w:pPr>
          </w:p>
        </w:tc>
        <w:tc>
          <w:tcPr>
            <w:tcW w:w="759" w:type="dxa"/>
            <w:gridSpan w:val="2"/>
            <w:tcBorders>
              <w:tl2br w:val="nil"/>
              <w:tr2bl w:val="nil"/>
            </w:tcBorders>
            <w:vAlign w:val="center"/>
          </w:tcPr>
          <w:p w14:paraId="772AE69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3CB70A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：保障鉴定质量真实有效</w:t>
            </w:r>
          </w:p>
        </w:tc>
        <w:tc>
          <w:tcPr>
            <w:tcW w:w="4228" w:type="dxa"/>
            <w:gridSpan w:val="2"/>
            <w:tcBorders>
              <w:tl2br w:val="nil"/>
              <w:tr2bl w:val="nil"/>
            </w:tcBorders>
            <w:vAlign w:val="center"/>
          </w:tcPr>
          <w:p w14:paraId="5B7CABED">
            <w:pPr>
              <w:jc w:val="center"/>
              <w:rPr>
                <w:rFonts w:ascii="宋体" w:cs="宋体"/>
                <w:sz w:val="20"/>
              </w:rPr>
            </w:pPr>
            <w:r>
              <w:rPr>
                <w:rFonts w:hint="eastAsia" w:ascii="宋体" w:cs="宋体"/>
                <w:sz w:val="20"/>
              </w:rPr>
              <w:t>保障鉴定质量真实有效</w:t>
            </w:r>
          </w:p>
        </w:tc>
      </w:tr>
      <w:tr w14:paraId="735A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311161">
            <w:pPr>
              <w:jc w:val="center"/>
              <w:rPr>
                <w:rFonts w:ascii="宋体" w:cs="宋体"/>
                <w:sz w:val="20"/>
              </w:rPr>
            </w:pPr>
          </w:p>
        </w:tc>
        <w:tc>
          <w:tcPr>
            <w:tcW w:w="723" w:type="dxa"/>
            <w:tcBorders>
              <w:tl2br w:val="nil"/>
              <w:tr2bl w:val="nil"/>
            </w:tcBorders>
            <w:vAlign w:val="center"/>
          </w:tcPr>
          <w:p w14:paraId="2ADBBB5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AA8722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BBC3EA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：被鉴定人员满意度</w:t>
            </w:r>
          </w:p>
        </w:tc>
        <w:tc>
          <w:tcPr>
            <w:tcW w:w="4228" w:type="dxa"/>
            <w:gridSpan w:val="2"/>
            <w:tcBorders>
              <w:tl2br w:val="nil"/>
              <w:tr2bl w:val="nil"/>
            </w:tcBorders>
            <w:vAlign w:val="center"/>
          </w:tcPr>
          <w:p w14:paraId="3CF31588">
            <w:pPr>
              <w:jc w:val="center"/>
              <w:rPr>
                <w:rFonts w:ascii="宋体" w:cs="宋体"/>
                <w:sz w:val="20"/>
              </w:rPr>
            </w:pPr>
            <w:r>
              <w:rPr>
                <w:rFonts w:hint="eastAsia" w:ascii="宋体" w:cs="宋体"/>
                <w:sz w:val="20"/>
              </w:rPr>
              <w:t>≥</w:t>
            </w:r>
            <w:r>
              <w:rPr>
                <w:rFonts w:ascii="Times New Roman" w:hAnsi="Times New Roman" w:cs="Times New Roman"/>
                <w:sz w:val="20"/>
              </w:rPr>
              <w:t>95</w:t>
            </w:r>
            <w:r>
              <w:rPr>
                <w:rFonts w:hint="eastAsia" w:ascii="仿宋_GB2312" w:eastAsia="仿宋_GB2312" w:cs="宋体"/>
                <w:sz w:val="20"/>
              </w:rPr>
              <w:t>%</w:t>
            </w:r>
          </w:p>
        </w:tc>
      </w:tr>
    </w:tbl>
    <w:p w14:paraId="7CDB1244">
      <w:pPr>
        <w:ind w:firstLine="420" w:firstLineChars="200"/>
      </w:pPr>
    </w:p>
    <w:p w14:paraId="133D0580">
      <w:pPr>
        <w:ind w:firstLine="420" w:firstLineChars="200"/>
      </w:pPr>
    </w:p>
    <w:p w14:paraId="02901269">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、“劳动能力鉴定费”项目。</w:t>
      </w:r>
    </w:p>
    <w:p w14:paraId="6EDCD9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承担劳动能力鉴定有关政策咨询服务工作，承担市直机关事业单位、中央和省属驻淮企业因病或非因工负伤职工劳动能力鉴定的组织实施工作，管理劳动能力鉴定的有关文书、档案，承办劳动能力鉴定委员会授权或交办的其他事项。所得业务经费用于以下项目支出：医疗专家的劳务费、交通费和住宿费；场地和设施的租赁费；劳动能力鉴定所需的文书和材料制作费；劳动能力鉴定的宣传费、培训费、会议费；劳动能力鉴定疑难案例分析所需费用及和劳动能力鉴定相关的其他费用。</w:t>
      </w:r>
    </w:p>
    <w:p w14:paraId="56C070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①《中华人民共和国社会保险法》中华人民共和国主席令（第三十五号）“经办机构人员经费和基本运行费用、管理费用，由同级财政予以保障”;②省人社厅、财政厅《安徽省工伤保险专项经费管理暂行办法》(劳社秘〔</w:t>
      </w:r>
      <w:r>
        <w:rPr>
          <w:rFonts w:ascii="Times New Roman" w:hAnsi="Times New Roman" w:eastAsia="仿宋_GB2312" w:cs="Times New Roman"/>
          <w:kern w:val="0"/>
          <w:sz w:val="32"/>
          <w:szCs w:val="32"/>
        </w:rPr>
        <w:t>2008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249</w:t>
      </w:r>
      <w:r>
        <w:rPr>
          <w:rFonts w:hint="eastAsia" w:ascii="TimesNewRoman" w:hAnsi="TimesNewRoman" w:eastAsia="仿宋_GB2312" w:cs="TimesNewRoman"/>
          <w:kern w:val="0"/>
          <w:sz w:val="32"/>
          <w:szCs w:val="32"/>
        </w:rPr>
        <w:t>号)“劳动能力鉴定费按不超过当年征缴额的</w:t>
      </w:r>
      <w:r>
        <w:rPr>
          <w:rFonts w:ascii="Times New Roman" w:hAnsi="Times New Roman" w:eastAsia="仿宋_GB2312" w:cs="Times New Roman"/>
          <w:kern w:val="0"/>
          <w:sz w:val="32"/>
          <w:szCs w:val="32"/>
        </w:rPr>
        <w:t>2</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安排使用”;③人社部、国家卫健委、国家医保局《关于进一步规范劳动能力鉴定工作的通知》(人社部发〔</w:t>
      </w:r>
      <w:r>
        <w:rPr>
          <w:rFonts w:ascii="Times New Roman" w:hAnsi="Times New Roman" w:eastAsia="仿宋_GB2312" w:cs="Times New Roman"/>
          <w:kern w:val="0"/>
          <w:sz w:val="32"/>
          <w:szCs w:val="32"/>
        </w:rPr>
        <w:t>2020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91</w:t>
      </w:r>
      <w:r>
        <w:rPr>
          <w:rFonts w:hint="eastAsia" w:ascii="TimesNewRoman" w:hAnsi="TimesNewRoman" w:eastAsia="仿宋_GB2312" w:cs="TimesNewRoman"/>
          <w:kern w:val="0"/>
          <w:sz w:val="32"/>
          <w:szCs w:val="32"/>
        </w:rPr>
        <w:t>号）;④省人社厅、省卫计委《安徽省劳动能力鉴定管理办法》（皖人社秘〔</w:t>
      </w:r>
      <w:r>
        <w:rPr>
          <w:rFonts w:ascii="Times New Roman" w:hAnsi="Times New Roman" w:eastAsia="仿宋_GB2312" w:cs="Times New Roman"/>
          <w:kern w:val="0"/>
          <w:sz w:val="32"/>
          <w:szCs w:val="32"/>
        </w:rPr>
        <w:t>2015</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43</w:t>
      </w:r>
      <w:r>
        <w:rPr>
          <w:rFonts w:hint="eastAsia" w:ascii="TimesNewRoman" w:hAnsi="TimesNewRoman" w:eastAsia="仿宋_GB2312" w:cs="TimesNewRoman"/>
          <w:kern w:val="0"/>
          <w:sz w:val="32"/>
          <w:szCs w:val="32"/>
        </w:rPr>
        <w:t>号）。</w:t>
      </w:r>
    </w:p>
    <w:p w14:paraId="25B0F9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）实施主体。淮北市劳动能力鉴定中心。</w:t>
      </w:r>
    </w:p>
    <w:p w14:paraId="78E504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w:t>
      </w:r>
      <w:r>
        <w:rPr>
          <w:rFonts w:hint="eastAsia" w:ascii="仿宋_GB2312" w:hAnsi="TimesNewRoman" w:eastAsia="仿宋_GB2312" w:cs="TimesNewRoman"/>
          <w:kern w:val="0"/>
          <w:sz w:val="32"/>
          <w:szCs w:val="32"/>
        </w:rPr>
        <w:t>月-</w:t>
      </w:r>
      <w:r>
        <w:rPr>
          <w:rFonts w:ascii="Times New Roman" w:hAnsi="Times New Roman" w:eastAsia="仿宋_GB2312" w:cs="Times New Roman"/>
          <w:kern w:val="0"/>
          <w:sz w:val="32"/>
          <w:szCs w:val="32"/>
        </w:rPr>
        <w:t>12</w:t>
      </w:r>
      <w:r>
        <w:rPr>
          <w:rFonts w:hint="eastAsia" w:ascii="仿宋_GB2312" w:hAnsi="TimesNewRoman" w:eastAsia="仿宋_GB2312" w:cs="TimesNewRoman"/>
          <w:kern w:val="0"/>
          <w:sz w:val="32"/>
          <w:szCs w:val="32"/>
        </w:rPr>
        <w:t>月。</w:t>
      </w:r>
    </w:p>
    <w:p w14:paraId="4A070B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此项目承担劳动能力鉴定有关政策咨询服务工作，承担市直机关事业单位、中央和省属驻淮企业因病或非因工负伤职工劳动能力鉴定的组织实施工作，管理劳动能力鉴定的有关文书、档案，承办劳动能力鉴定委员会授权或交办的其他事项。所得业务经费用于以下项目支出：医疗专家的劳务费、交通费和住宿费；场地和设施的租赁费；劳动能力鉴定所需的文书和材料制作费，宣传费、培训费、会议费；疑难病例分析所需费用及劳动能力鉴定相关的其他费用。</w:t>
      </w:r>
    </w:p>
    <w:p w14:paraId="1A04CE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）年度预算安排。项目预算</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w:t>
      </w:r>
    </w:p>
    <w:p w14:paraId="318A84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0C5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685FA8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9F6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A4E482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0C7A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82F86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1FCB3E9">
            <w:pPr>
              <w:jc w:val="center"/>
              <w:rPr>
                <w:rFonts w:ascii="宋体" w:cs="宋体"/>
                <w:sz w:val="20"/>
              </w:rPr>
            </w:pPr>
            <w:r>
              <w:rPr>
                <w:rFonts w:hint="eastAsia"/>
                <w:color w:val="000000"/>
                <w:sz w:val="20"/>
                <w:szCs w:val="20"/>
              </w:rPr>
              <w:t>劳动能力鉴定费</w:t>
            </w:r>
          </w:p>
        </w:tc>
      </w:tr>
      <w:tr w14:paraId="28C8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E68B6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C4051A8">
            <w:pPr>
              <w:jc w:val="center"/>
              <w:rPr>
                <w:rFonts w:ascii="宋体" w:cs="宋体"/>
                <w:sz w:val="20"/>
              </w:rPr>
            </w:pPr>
            <w:r>
              <w:rPr>
                <w:rFonts w:hint="eastAsia" w:ascii="宋体" w:cs="宋体"/>
                <w:sz w:val="20"/>
              </w:rPr>
              <w:t>淮北市人力资源和社会保障局</w:t>
            </w:r>
            <w:r>
              <w:rPr>
                <w:rFonts w:ascii="Times New Roman" w:hAnsi="Times New Roman" w:cs="Times New Roman"/>
                <w:sz w:val="20"/>
              </w:rPr>
              <w:t>104</w:t>
            </w:r>
          </w:p>
        </w:tc>
        <w:tc>
          <w:tcPr>
            <w:tcW w:w="1848" w:type="dxa"/>
            <w:tcBorders>
              <w:tl2br w:val="nil"/>
              <w:tr2bl w:val="nil"/>
            </w:tcBorders>
            <w:vAlign w:val="center"/>
          </w:tcPr>
          <w:p w14:paraId="3D2701B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4D70B37">
            <w:pPr>
              <w:jc w:val="center"/>
            </w:pPr>
            <w:r>
              <w:rPr>
                <w:rFonts w:hint="eastAsia"/>
                <w:color w:val="000000"/>
                <w:sz w:val="20"/>
                <w:szCs w:val="20"/>
              </w:rPr>
              <w:t>淮北市劳动能力鉴定中心</w:t>
            </w:r>
          </w:p>
        </w:tc>
      </w:tr>
      <w:tr w14:paraId="78DC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6F1E81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3602D6B">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103FD72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6DE0EFE">
            <w:pPr>
              <w:jc w:val="center"/>
            </w:pPr>
            <w:r>
              <w:rPr>
                <w:rFonts w:ascii="Times New Roman" w:hAnsi="Times New Roman" w:cs="Times New Roman"/>
              </w:rPr>
              <w:t>2024</w:t>
            </w:r>
            <w:r>
              <w:rPr>
                <w:rFonts w:hint="eastAsia"/>
              </w:rPr>
              <w:t>.</w:t>
            </w:r>
            <w:r>
              <w:rPr>
                <w:rFonts w:ascii="Times New Roman" w:hAnsi="Times New Roman" w:cs="Times New Roman"/>
              </w:rPr>
              <w:t>01</w:t>
            </w:r>
            <w:r>
              <w:rPr>
                <w:rFonts w:hint="eastAsia"/>
              </w:rPr>
              <w:t>-</w:t>
            </w:r>
            <w:r>
              <w:rPr>
                <w:rFonts w:ascii="Times New Roman" w:hAnsi="Times New Roman" w:cs="Times New Roman"/>
              </w:rPr>
              <w:t>2024</w:t>
            </w:r>
            <w:r>
              <w:rPr>
                <w:rFonts w:hint="eastAsia"/>
              </w:rPr>
              <w:t>.</w:t>
            </w:r>
            <w:r>
              <w:rPr>
                <w:rFonts w:ascii="Times New Roman" w:hAnsi="Times New Roman" w:cs="Times New Roman"/>
              </w:rPr>
              <w:t>12</w:t>
            </w:r>
          </w:p>
        </w:tc>
      </w:tr>
      <w:tr w14:paraId="56C2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E407F2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EC7217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38EE817">
            <w:pPr>
              <w:jc w:val="right"/>
              <w:rPr>
                <w:rFonts w:ascii="宋体" w:cs="宋体"/>
                <w:sz w:val="20"/>
              </w:rPr>
            </w:pPr>
            <w:r>
              <w:rPr>
                <w:rFonts w:ascii="Times New Roman" w:hAnsi="Times New Roman" w:cs="Times New Roman"/>
                <w:sz w:val="20"/>
              </w:rPr>
              <w:t>50</w:t>
            </w:r>
            <w:r>
              <w:rPr>
                <w:rFonts w:hint="eastAsia" w:ascii="宋体" w:cs="宋体"/>
                <w:sz w:val="20"/>
              </w:rPr>
              <w:t>万元</w:t>
            </w:r>
          </w:p>
        </w:tc>
      </w:tr>
      <w:tr w14:paraId="38CE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B769152">
            <w:pPr>
              <w:jc w:val="center"/>
              <w:rPr>
                <w:rFonts w:ascii="宋体" w:cs="宋体"/>
                <w:sz w:val="20"/>
              </w:rPr>
            </w:pPr>
          </w:p>
        </w:tc>
        <w:tc>
          <w:tcPr>
            <w:tcW w:w="3349" w:type="dxa"/>
            <w:gridSpan w:val="2"/>
            <w:tcBorders>
              <w:tl2br w:val="nil"/>
              <w:tr2bl w:val="nil"/>
            </w:tcBorders>
            <w:vAlign w:val="center"/>
          </w:tcPr>
          <w:p w14:paraId="49F8A0C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4EE5C0F">
            <w:pPr>
              <w:jc w:val="right"/>
              <w:rPr>
                <w:rFonts w:ascii="宋体" w:cs="宋体"/>
                <w:sz w:val="20"/>
              </w:rPr>
            </w:pPr>
            <w:r>
              <w:rPr>
                <w:rFonts w:ascii="Times New Roman" w:hAnsi="Times New Roman" w:cs="Times New Roman"/>
                <w:sz w:val="20"/>
              </w:rPr>
              <w:t>50</w:t>
            </w:r>
            <w:r>
              <w:rPr>
                <w:rFonts w:hint="eastAsia" w:ascii="宋体" w:cs="宋体"/>
                <w:sz w:val="20"/>
              </w:rPr>
              <w:t>万元</w:t>
            </w:r>
          </w:p>
        </w:tc>
      </w:tr>
      <w:tr w14:paraId="77E6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75375A">
            <w:pPr>
              <w:jc w:val="center"/>
              <w:rPr>
                <w:rFonts w:ascii="宋体" w:cs="宋体"/>
                <w:sz w:val="20"/>
              </w:rPr>
            </w:pPr>
          </w:p>
        </w:tc>
        <w:tc>
          <w:tcPr>
            <w:tcW w:w="3349" w:type="dxa"/>
            <w:gridSpan w:val="2"/>
            <w:tcBorders>
              <w:tl2br w:val="nil"/>
              <w:tr2bl w:val="nil"/>
            </w:tcBorders>
            <w:vAlign w:val="center"/>
          </w:tcPr>
          <w:p w14:paraId="4D294A8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4F2A5D2">
            <w:pPr>
              <w:jc w:val="center"/>
              <w:rPr>
                <w:rFonts w:ascii="宋体" w:cs="宋体"/>
                <w:sz w:val="20"/>
              </w:rPr>
            </w:pPr>
          </w:p>
        </w:tc>
      </w:tr>
      <w:tr w14:paraId="12B0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4E1578">
            <w:pPr>
              <w:jc w:val="center"/>
              <w:rPr>
                <w:rFonts w:ascii="宋体" w:cs="宋体"/>
                <w:sz w:val="20"/>
              </w:rPr>
            </w:pPr>
          </w:p>
        </w:tc>
        <w:tc>
          <w:tcPr>
            <w:tcW w:w="3349" w:type="dxa"/>
            <w:gridSpan w:val="2"/>
            <w:tcBorders>
              <w:tl2br w:val="nil"/>
              <w:tr2bl w:val="nil"/>
            </w:tcBorders>
            <w:vAlign w:val="center"/>
          </w:tcPr>
          <w:p w14:paraId="3511396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AB3F832">
            <w:pPr>
              <w:jc w:val="right"/>
              <w:rPr>
                <w:rFonts w:ascii="宋体" w:cs="宋体"/>
                <w:sz w:val="20"/>
              </w:rPr>
            </w:pPr>
          </w:p>
        </w:tc>
      </w:tr>
      <w:tr w14:paraId="603E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920E7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8072395">
            <w:pPr>
              <w:jc w:val="left"/>
              <w:rPr>
                <w:rFonts w:ascii="宋体" w:cs="宋体"/>
                <w:sz w:val="20"/>
              </w:rPr>
            </w:pPr>
            <w:r>
              <w:rPr>
                <w:rFonts w:hint="eastAsia" w:ascii="宋体" w:cs="宋体"/>
                <w:sz w:val="20"/>
              </w:rPr>
              <w:t>开展劳动能力鉴定工作以《中华人民共和国社会保险法》中华人民共和国主席令（第三十五号）；省人社厅、财政厅《安徽省工伤保险专项经费管理暂行办法》(劳社秘〔</w:t>
            </w:r>
            <w:r>
              <w:rPr>
                <w:rFonts w:ascii="Times New Roman" w:hAnsi="Times New Roman" w:cs="Times New Roman"/>
                <w:sz w:val="20"/>
              </w:rPr>
              <w:t>2008</w:t>
            </w:r>
            <w:r>
              <w:rPr>
                <w:rFonts w:hint="eastAsia" w:ascii="宋体" w:cs="宋体"/>
                <w:sz w:val="20"/>
              </w:rPr>
              <w:t>〕</w:t>
            </w:r>
            <w:r>
              <w:rPr>
                <w:rFonts w:ascii="Times New Roman" w:hAnsi="Times New Roman" w:cs="Times New Roman"/>
                <w:sz w:val="20"/>
              </w:rPr>
              <w:t>249</w:t>
            </w:r>
            <w:r>
              <w:rPr>
                <w:rFonts w:hint="eastAsia" w:ascii="宋体" w:cs="宋体"/>
                <w:sz w:val="20"/>
              </w:rPr>
              <w:t>号)；人社部、国家卫健委、国家医保局《关于进一步规范劳动能力鉴定工作的通知》(人社部发〔</w:t>
            </w:r>
            <w:r>
              <w:rPr>
                <w:rFonts w:ascii="Times New Roman" w:hAnsi="Times New Roman" w:cs="Times New Roman"/>
                <w:sz w:val="20"/>
              </w:rPr>
              <w:t>2020</w:t>
            </w:r>
            <w:r>
              <w:rPr>
                <w:rFonts w:hint="eastAsia" w:ascii="宋体" w:cs="宋体"/>
                <w:sz w:val="20"/>
              </w:rPr>
              <w:t>〕</w:t>
            </w:r>
            <w:r>
              <w:rPr>
                <w:rFonts w:ascii="Times New Roman" w:hAnsi="Times New Roman" w:cs="Times New Roman"/>
                <w:sz w:val="20"/>
              </w:rPr>
              <w:t>91</w:t>
            </w:r>
            <w:r>
              <w:rPr>
                <w:rFonts w:hint="eastAsia" w:ascii="宋体" w:cs="宋体"/>
                <w:sz w:val="20"/>
              </w:rPr>
              <w:t>号）；省人社厅、省卫计委《安徽省劳动能力鉴定管理办法》（皖人社秘〔</w:t>
            </w:r>
            <w:r>
              <w:rPr>
                <w:rFonts w:ascii="Times New Roman" w:hAnsi="Times New Roman" w:cs="Times New Roman"/>
                <w:sz w:val="20"/>
              </w:rPr>
              <w:t>2015</w:t>
            </w:r>
            <w:r>
              <w:rPr>
                <w:rFonts w:hint="eastAsia" w:ascii="宋体" w:cs="宋体"/>
                <w:sz w:val="20"/>
              </w:rPr>
              <w:t>〕</w:t>
            </w:r>
            <w:r>
              <w:rPr>
                <w:rFonts w:ascii="Times New Roman" w:hAnsi="Times New Roman" w:cs="Times New Roman"/>
                <w:sz w:val="20"/>
              </w:rPr>
              <w:t>43</w:t>
            </w:r>
            <w:r>
              <w:rPr>
                <w:rFonts w:hint="eastAsia" w:ascii="宋体" w:cs="宋体"/>
                <w:sz w:val="20"/>
              </w:rPr>
              <w:t>号）等法律法规为立项依据，以保障因工作遭受事故伤害或者患职业病的职工权益为目标，既是国家对劳动者履行的社会责任也是劳动者应该享受的基本权利，不仅能够保障工伤职工医疗和基本生活，同时还有利于促进安全生产，保护和发展社会生产力，维护社会的和谐稳定。</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14:paraId="490F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8E94DE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5E4F9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8B63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1F3FAA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13114B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024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5C3B42">
            <w:pPr>
              <w:jc w:val="center"/>
              <w:rPr>
                <w:rFonts w:ascii="宋体" w:cs="宋体"/>
                <w:sz w:val="20"/>
              </w:rPr>
            </w:pPr>
          </w:p>
        </w:tc>
        <w:tc>
          <w:tcPr>
            <w:tcW w:w="723" w:type="dxa"/>
            <w:vMerge w:val="restart"/>
            <w:tcBorders>
              <w:tl2br w:val="nil"/>
              <w:tr2bl w:val="nil"/>
            </w:tcBorders>
            <w:vAlign w:val="center"/>
          </w:tcPr>
          <w:p w14:paraId="13FA22F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4B173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E064FB2">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：再次鉴定率</w:t>
            </w:r>
          </w:p>
        </w:tc>
        <w:tc>
          <w:tcPr>
            <w:tcW w:w="4228" w:type="dxa"/>
            <w:gridSpan w:val="2"/>
            <w:tcBorders>
              <w:tl2br w:val="nil"/>
              <w:tr2bl w:val="nil"/>
            </w:tcBorders>
            <w:vAlign w:val="center"/>
          </w:tcPr>
          <w:p w14:paraId="7E58CBEA">
            <w:pPr>
              <w:jc w:val="center"/>
              <w:rPr>
                <w:rFonts w:ascii="宋体" w:cs="宋体"/>
                <w:sz w:val="20"/>
              </w:rPr>
            </w:pPr>
            <w:r>
              <w:rPr>
                <w:rFonts w:hint="eastAsia" w:ascii="宋体" w:cs="宋体"/>
                <w:sz w:val="20"/>
              </w:rPr>
              <w:t>≤</w:t>
            </w:r>
            <w:r>
              <w:rPr>
                <w:rFonts w:ascii="Times New Roman" w:hAnsi="Times New Roman" w:cs="Times New Roman"/>
                <w:sz w:val="20"/>
              </w:rPr>
              <w:t>4</w:t>
            </w:r>
            <w:r>
              <w:rPr>
                <w:rFonts w:hint="eastAsia" w:ascii="仿宋_GB2312" w:eastAsia="仿宋_GB2312" w:cs="宋体"/>
                <w:sz w:val="20"/>
              </w:rPr>
              <w:t>%</w:t>
            </w:r>
          </w:p>
        </w:tc>
      </w:tr>
      <w:tr w14:paraId="63F9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3E92F8">
            <w:pPr>
              <w:jc w:val="center"/>
              <w:rPr>
                <w:rFonts w:ascii="宋体" w:cs="宋体"/>
                <w:sz w:val="20"/>
              </w:rPr>
            </w:pPr>
          </w:p>
        </w:tc>
        <w:tc>
          <w:tcPr>
            <w:tcW w:w="723" w:type="dxa"/>
            <w:vMerge w:val="continue"/>
            <w:tcBorders>
              <w:tl2br w:val="nil"/>
              <w:tr2bl w:val="nil"/>
            </w:tcBorders>
            <w:vAlign w:val="center"/>
          </w:tcPr>
          <w:p w14:paraId="7136F556">
            <w:pPr>
              <w:jc w:val="center"/>
              <w:rPr>
                <w:rFonts w:ascii="宋体" w:cs="宋体"/>
                <w:sz w:val="20"/>
              </w:rPr>
            </w:pPr>
          </w:p>
        </w:tc>
        <w:tc>
          <w:tcPr>
            <w:tcW w:w="759" w:type="dxa"/>
            <w:gridSpan w:val="2"/>
            <w:tcBorders>
              <w:tl2br w:val="nil"/>
              <w:tr2bl w:val="nil"/>
            </w:tcBorders>
            <w:vAlign w:val="center"/>
          </w:tcPr>
          <w:p w14:paraId="309844E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E0C5D4A">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：核验被鉴定人员信息的真实性、有效性</w:t>
            </w:r>
          </w:p>
        </w:tc>
        <w:tc>
          <w:tcPr>
            <w:tcW w:w="4228" w:type="dxa"/>
            <w:gridSpan w:val="2"/>
            <w:tcBorders>
              <w:tl2br w:val="nil"/>
              <w:tr2bl w:val="nil"/>
            </w:tcBorders>
            <w:vAlign w:val="center"/>
          </w:tcPr>
          <w:p w14:paraId="58005353">
            <w:pPr>
              <w:jc w:val="center"/>
              <w:rPr>
                <w:rFonts w:ascii="宋体" w:cs="宋体"/>
                <w:sz w:val="20"/>
              </w:rPr>
            </w:pPr>
            <w:r>
              <w:rPr>
                <w:rFonts w:hint="eastAsia" w:ascii="宋体" w:hAnsi="宋体" w:eastAsia="宋体" w:cs="宋体"/>
                <w:color w:val="000000"/>
                <w:kern w:val="0"/>
                <w:sz w:val="20"/>
                <w:szCs w:val="20"/>
              </w:rPr>
              <w:t>保障被鉴定人员真实性、有效性</w:t>
            </w:r>
          </w:p>
        </w:tc>
      </w:tr>
      <w:tr w14:paraId="198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6106A">
            <w:pPr>
              <w:jc w:val="center"/>
              <w:rPr>
                <w:rFonts w:ascii="宋体" w:cs="宋体"/>
                <w:sz w:val="20"/>
              </w:rPr>
            </w:pPr>
          </w:p>
        </w:tc>
        <w:tc>
          <w:tcPr>
            <w:tcW w:w="723" w:type="dxa"/>
            <w:vMerge w:val="continue"/>
            <w:tcBorders>
              <w:tl2br w:val="nil"/>
              <w:tr2bl w:val="nil"/>
            </w:tcBorders>
            <w:vAlign w:val="center"/>
          </w:tcPr>
          <w:p w14:paraId="45C0F19C">
            <w:pPr>
              <w:jc w:val="center"/>
              <w:rPr>
                <w:rFonts w:ascii="宋体" w:cs="宋体"/>
                <w:sz w:val="20"/>
              </w:rPr>
            </w:pPr>
          </w:p>
        </w:tc>
        <w:tc>
          <w:tcPr>
            <w:tcW w:w="759" w:type="dxa"/>
            <w:gridSpan w:val="2"/>
            <w:tcBorders>
              <w:tl2br w:val="nil"/>
              <w:tr2bl w:val="nil"/>
            </w:tcBorders>
            <w:vAlign w:val="center"/>
          </w:tcPr>
          <w:p w14:paraId="582FC7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1F0FE64">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：鉴定时间</w:t>
            </w:r>
          </w:p>
        </w:tc>
        <w:tc>
          <w:tcPr>
            <w:tcW w:w="4228" w:type="dxa"/>
            <w:gridSpan w:val="2"/>
            <w:tcBorders>
              <w:tl2br w:val="nil"/>
              <w:tr2bl w:val="nil"/>
            </w:tcBorders>
            <w:vAlign w:val="center"/>
          </w:tcPr>
          <w:p w14:paraId="4FEBFB9E">
            <w:pPr>
              <w:jc w:val="center"/>
              <w:rPr>
                <w:rFonts w:ascii="宋体" w:cs="宋体"/>
                <w:sz w:val="20"/>
              </w:rPr>
            </w:pPr>
            <w:r>
              <w:rPr>
                <w:rFonts w:hint="eastAsia" w:ascii="宋体" w:cs="宋体"/>
                <w:sz w:val="20"/>
              </w:rPr>
              <w:t>≤</w:t>
            </w:r>
            <w:r>
              <w:rPr>
                <w:rFonts w:ascii="Times New Roman" w:hAnsi="Times New Roman" w:cs="Times New Roman"/>
                <w:sz w:val="20"/>
              </w:rPr>
              <w:t>90</w:t>
            </w:r>
            <w:r>
              <w:rPr>
                <w:rFonts w:hint="eastAsia" w:ascii="宋体" w:cs="宋体"/>
                <w:sz w:val="20"/>
              </w:rPr>
              <w:t>天</w:t>
            </w:r>
          </w:p>
        </w:tc>
      </w:tr>
      <w:tr w14:paraId="6AD9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8672DA">
            <w:pPr>
              <w:jc w:val="center"/>
              <w:rPr>
                <w:rFonts w:ascii="宋体" w:cs="宋体"/>
                <w:sz w:val="20"/>
              </w:rPr>
            </w:pPr>
          </w:p>
        </w:tc>
        <w:tc>
          <w:tcPr>
            <w:tcW w:w="723" w:type="dxa"/>
            <w:vMerge w:val="continue"/>
            <w:tcBorders>
              <w:tl2br w:val="nil"/>
              <w:tr2bl w:val="nil"/>
            </w:tcBorders>
            <w:vAlign w:val="center"/>
          </w:tcPr>
          <w:p w14:paraId="12F37CEE">
            <w:pPr>
              <w:jc w:val="center"/>
              <w:rPr>
                <w:rFonts w:ascii="宋体" w:cs="宋体"/>
                <w:sz w:val="20"/>
              </w:rPr>
            </w:pPr>
          </w:p>
        </w:tc>
        <w:tc>
          <w:tcPr>
            <w:tcW w:w="759" w:type="dxa"/>
            <w:gridSpan w:val="2"/>
            <w:tcBorders>
              <w:tl2br w:val="nil"/>
              <w:tr2bl w:val="nil"/>
            </w:tcBorders>
            <w:vAlign w:val="center"/>
          </w:tcPr>
          <w:p w14:paraId="1496AA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7334CF6">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：项目总成本</w:t>
            </w:r>
          </w:p>
        </w:tc>
        <w:tc>
          <w:tcPr>
            <w:tcW w:w="4228" w:type="dxa"/>
            <w:gridSpan w:val="2"/>
            <w:tcBorders>
              <w:tl2br w:val="nil"/>
              <w:tr2bl w:val="nil"/>
            </w:tcBorders>
            <w:vAlign w:val="center"/>
          </w:tcPr>
          <w:p w14:paraId="12A0A363">
            <w:pPr>
              <w:jc w:val="center"/>
              <w:rPr>
                <w:rFonts w:ascii="宋体" w:cs="宋体"/>
                <w:sz w:val="20"/>
              </w:rPr>
            </w:pPr>
            <w:r>
              <w:rPr>
                <w:rFonts w:hint="eastAsia" w:ascii="宋体" w:cs="宋体"/>
                <w:sz w:val="20"/>
              </w:rPr>
              <w:t>小于等于</w:t>
            </w:r>
            <w:r>
              <w:rPr>
                <w:rFonts w:ascii="Times New Roman" w:hAnsi="Times New Roman" w:cs="Times New Roman"/>
                <w:sz w:val="20"/>
              </w:rPr>
              <w:t>50</w:t>
            </w:r>
            <w:r>
              <w:rPr>
                <w:rFonts w:hint="eastAsia" w:ascii="宋体" w:cs="宋体"/>
                <w:sz w:val="20"/>
              </w:rPr>
              <w:t>万元</w:t>
            </w:r>
          </w:p>
        </w:tc>
      </w:tr>
      <w:tr w14:paraId="528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3A2E31">
            <w:pPr>
              <w:jc w:val="center"/>
              <w:rPr>
                <w:rFonts w:ascii="宋体" w:cs="宋体"/>
                <w:sz w:val="20"/>
              </w:rPr>
            </w:pPr>
          </w:p>
        </w:tc>
        <w:tc>
          <w:tcPr>
            <w:tcW w:w="723" w:type="dxa"/>
            <w:vMerge w:val="restart"/>
            <w:tcBorders>
              <w:tl2br w:val="nil"/>
              <w:tr2bl w:val="nil"/>
            </w:tcBorders>
            <w:vAlign w:val="center"/>
          </w:tcPr>
          <w:p w14:paraId="76CE20C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0E75D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A9E1B84">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：保障工伤、养老保险基金安全运营</w:t>
            </w:r>
          </w:p>
        </w:tc>
        <w:tc>
          <w:tcPr>
            <w:tcW w:w="4228" w:type="dxa"/>
            <w:gridSpan w:val="2"/>
            <w:tcBorders>
              <w:tl2br w:val="nil"/>
              <w:tr2bl w:val="nil"/>
            </w:tcBorders>
            <w:vAlign w:val="center"/>
          </w:tcPr>
          <w:p w14:paraId="2E69EF0C">
            <w:pPr>
              <w:jc w:val="center"/>
              <w:rPr>
                <w:rFonts w:ascii="宋体" w:cs="宋体"/>
                <w:sz w:val="20"/>
              </w:rPr>
            </w:pPr>
            <w:r>
              <w:rPr>
                <w:rFonts w:hint="eastAsia" w:ascii="宋体" w:cs="宋体"/>
                <w:sz w:val="20"/>
              </w:rPr>
              <w:t>保障工伤、养老保险基金安全运营</w:t>
            </w:r>
          </w:p>
        </w:tc>
      </w:tr>
      <w:tr w14:paraId="340D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5DC8F3">
            <w:pPr>
              <w:jc w:val="center"/>
              <w:rPr>
                <w:rFonts w:ascii="宋体" w:cs="宋体"/>
                <w:sz w:val="20"/>
              </w:rPr>
            </w:pPr>
          </w:p>
        </w:tc>
        <w:tc>
          <w:tcPr>
            <w:tcW w:w="723" w:type="dxa"/>
            <w:vMerge w:val="continue"/>
            <w:tcBorders>
              <w:tl2br w:val="nil"/>
              <w:tr2bl w:val="nil"/>
            </w:tcBorders>
            <w:vAlign w:val="center"/>
          </w:tcPr>
          <w:p w14:paraId="1DA608F2">
            <w:pPr>
              <w:jc w:val="center"/>
              <w:rPr>
                <w:rFonts w:ascii="宋体" w:cs="宋体"/>
                <w:sz w:val="20"/>
              </w:rPr>
            </w:pPr>
          </w:p>
        </w:tc>
        <w:tc>
          <w:tcPr>
            <w:tcW w:w="759" w:type="dxa"/>
            <w:gridSpan w:val="2"/>
            <w:tcBorders>
              <w:tl2br w:val="nil"/>
              <w:tr2bl w:val="nil"/>
            </w:tcBorders>
            <w:vAlign w:val="center"/>
          </w:tcPr>
          <w:p w14:paraId="7BC99D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62D6863">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：畅通群众诉求渠道，接受群众监督</w:t>
            </w:r>
          </w:p>
        </w:tc>
        <w:tc>
          <w:tcPr>
            <w:tcW w:w="4228" w:type="dxa"/>
            <w:gridSpan w:val="2"/>
            <w:tcBorders>
              <w:tl2br w:val="nil"/>
              <w:tr2bl w:val="nil"/>
            </w:tcBorders>
            <w:vAlign w:val="center"/>
          </w:tcPr>
          <w:p w14:paraId="67F892FB">
            <w:pPr>
              <w:jc w:val="center"/>
              <w:rPr>
                <w:rFonts w:ascii="宋体" w:cs="宋体"/>
                <w:sz w:val="20"/>
              </w:rPr>
            </w:pPr>
            <w:r>
              <w:rPr>
                <w:rFonts w:hint="eastAsia" w:ascii="宋体" w:cs="宋体"/>
                <w:sz w:val="20"/>
              </w:rPr>
              <w:t>畅通群众诉求渠道、接受群众鉴定</w:t>
            </w:r>
          </w:p>
        </w:tc>
      </w:tr>
      <w:tr w14:paraId="08DD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93CCA7">
            <w:pPr>
              <w:jc w:val="center"/>
              <w:rPr>
                <w:rFonts w:ascii="宋体" w:cs="宋体"/>
                <w:sz w:val="20"/>
              </w:rPr>
            </w:pPr>
          </w:p>
        </w:tc>
        <w:tc>
          <w:tcPr>
            <w:tcW w:w="723" w:type="dxa"/>
            <w:vMerge w:val="continue"/>
            <w:tcBorders>
              <w:tl2br w:val="nil"/>
              <w:tr2bl w:val="nil"/>
            </w:tcBorders>
            <w:vAlign w:val="center"/>
          </w:tcPr>
          <w:p w14:paraId="2B3B59D2">
            <w:pPr>
              <w:jc w:val="center"/>
              <w:rPr>
                <w:rFonts w:ascii="宋体" w:cs="宋体"/>
                <w:sz w:val="20"/>
              </w:rPr>
            </w:pPr>
          </w:p>
        </w:tc>
        <w:tc>
          <w:tcPr>
            <w:tcW w:w="759" w:type="dxa"/>
            <w:gridSpan w:val="2"/>
            <w:tcBorders>
              <w:tl2br w:val="nil"/>
              <w:tr2bl w:val="nil"/>
            </w:tcBorders>
            <w:vAlign w:val="center"/>
          </w:tcPr>
          <w:p w14:paraId="30FE35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41F3C20">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：本指标不适用</w:t>
            </w:r>
          </w:p>
        </w:tc>
        <w:tc>
          <w:tcPr>
            <w:tcW w:w="4228" w:type="dxa"/>
            <w:gridSpan w:val="2"/>
            <w:tcBorders>
              <w:tl2br w:val="nil"/>
              <w:tr2bl w:val="nil"/>
            </w:tcBorders>
            <w:vAlign w:val="center"/>
          </w:tcPr>
          <w:p w14:paraId="5917104D">
            <w:pPr>
              <w:jc w:val="center"/>
              <w:rPr>
                <w:rFonts w:ascii="宋体" w:cs="宋体"/>
                <w:sz w:val="20"/>
              </w:rPr>
            </w:pPr>
            <w:r>
              <w:rPr>
                <w:rFonts w:hint="eastAsia" w:ascii="宋体" w:cs="宋体"/>
                <w:sz w:val="20"/>
              </w:rPr>
              <w:t>本指标不适用</w:t>
            </w:r>
          </w:p>
        </w:tc>
      </w:tr>
      <w:tr w14:paraId="3092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6ACB3B">
            <w:pPr>
              <w:jc w:val="center"/>
              <w:rPr>
                <w:rFonts w:ascii="宋体" w:cs="宋体"/>
                <w:sz w:val="20"/>
              </w:rPr>
            </w:pPr>
          </w:p>
        </w:tc>
        <w:tc>
          <w:tcPr>
            <w:tcW w:w="723" w:type="dxa"/>
            <w:vMerge w:val="continue"/>
            <w:tcBorders>
              <w:tl2br w:val="nil"/>
              <w:tr2bl w:val="nil"/>
            </w:tcBorders>
            <w:vAlign w:val="center"/>
          </w:tcPr>
          <w:p w14:paraId="6C8D48C8">
            <w:pPr>
              <w:jc w:val="center"/>
              <w:rPr>
                <w:rFonts w:ascii="宋体" w:cs="宋体"/>
                <w:sz w:val="20"/>
              </w:rPr>
            </w:pPr>
          </w:p>
        </w:tc>
        <w:tc>
          <w:tcPr>
            <w:tcW w:w="759" w:type="dxa"/>
            <w:gridSpan w:val="2"/>
            <w:tcBorders>
              <w:tl2br w:val="nil"/>
              <w:tr2bl w:val="nil"/>
            </w:tcBorders>
            <w:vAlign w:val="center"/>
          </w:tcPr>
          <w:p w14:paraId="531B329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E626CB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：保障鉴定质量真实有效</w:t>
            </w:r>
          </w:p>
        </w:tc>
        <w:tc>
          <w:tcPr>
            <w:tcW w:w="4228" w:type="dxa"/>
            <w:gridSpan w:val="2"/>
            <w:tcBorders>
              <w:tl2br w:val="nil"/>
              <w:tr2bl w:val="nil"/>
            </w:tcBorders>
            <w:vAlign w:val="center"/>
          </w:tcPr>
          <w:p w14:paraId="4452BA4E">
            <w:pPr>
              <w:jc w:val="center"/>
              <w:rPr>
                <w:rFonts w:ascii="宋体" w:cs="宋体"/>
                <w:sz w:val="20"/>
              </w:rPr>
            </w:pPr>
            <w:r>
              <w:rPr>
                <w:rFonts w:hint="eastAsia" w:ascii="宋体" w:cs="宋体"/>
                <w:sz w:val="20"/>
              </w:rPr>
              <w:t>保障鉴定质量真实有效</w:t>
            </w:r>
          </w:p>
        </w:tc>
      </w:tr>
      <w:tr w14:paraId="319A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57B4CA">
            <w:pPr>
              <w:jc w:val="center"/>
              <w:rPr>
                <w:rFonts w:ascii="宋体" w:cs="宋体"/>
                <w:sz w:val="20"/>
              </w:rPr>
            </w:pPr>
          </w:p>
        </w:tc>
        <w:tc>
          <w:tcPr>
            <w:tcW w:w="723" w:type="dxa"/>
            <w:tcBorders>
              <w:tl2br w:val="nil"/>
              <w:tr2bl w:val="nil"/>
            </w:tcBorders>
            <w:vAlign w:val="center"/>
          </w:tcPr>
          <w:p w14:paraId="7793178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36D1C4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328DFF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w:t>
            </w:r>
            <w:r>
              <w:rPr>
                <w:rFonts w:ascii="Times New Roman" w:hAnsi="Times New Roman" w:eastAsia="宋体" w:cs="Times New Roman"/>
                <w:color w:val="000000"/>
                <w:kern w:val="0"/>
                <w:sz w:val="20"/>
                <w:szCs w:val="20"/>
              </w:rPr>
              <w:t>1</w:t>
            </w:r>
            <w:r>
              <w:rPr>
                <w:rFonts w:hint="eastAsia" w:ascii="宋体" w:hAnsi="宋体" w:eastAsia="宋体" w:cs="宋体"/>
                <w:color w:val="000000"/>
                <w:kern w:val="0"/>
                <w:sz w:val="20"/>
                <w:szCs w:val="20"/>
              </w:rPr>
              <w:t>：被鉴定人员满意度</w:t>
            </w:r>
          </w:p>
        </w:tc>
        <w:tc>
          <w:tcPr>
            <w:tcW w:w="4228" w:type="dxa"/>
            <w:gridSpan w:val="2"/>
            <w:tcBorders>
              <w:tl2br w:val="nil"/>
              <w:tr2bl w:val="nil"/>
            </w:tcBorders>
            <w:vAlign w:val="center"/>
          </w:tcPr>
          <w:p w14:paraId="34E84D9A">
            <w:pPr>
              <w:jc w:val="center"/>
              <w:rPr>
                <w:rFonts w:ascii="宋体" w:cs="宋体"/>
                <w:sz w:val="20"/>
              </w:rPr>
            </w:pPr>
            <w:r>
              <w:rPr>
                <w:rFonts w:hint="eastAsia" w:ascii="宋体" w:cs="宋体"/>
                <w:sz w:val="20"/>
              </w:rPr>
              <w:t>≥</w:t>
            </w:r>
            <w:r>
              <w:rPr>
                <w:rFonts w:ascii="Times New Roman" w:hAnsi="Times New Roman" w:cs="Times New Roman"/>
                <w:sz w:val="20"/>
              </w:rPr>
              <w:t>95</w:t>
            </w:r>
            <w:r>
              <w:rPr>
                <w:rFonts w:hint="eastAsia" w:ascii="仿宋_GB2312" w:eastAsia="仿宋_GB2312" w:cs="宋体"/>
                <w:sz w:val="20"/>
              </w:rPr>
              <w:t>%</w:t>
            </w:r>
          </w:p>
        </w:tc>
      </w:tr>
    </w:tbl>
    <w:p w14:paraId="351D799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082550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淮北市劳动能力鉴定中心为非参照公务员法管理的事业单位，按照部门预算机关运行经费口径，</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年无机关运行经费财政拨款预算。</w:t>
      </w:r>
    </w:p>
    <w:p w14:paraId="6AD2548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7649B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淮北市劳动能力鉴定中心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年政府采购预算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万元。其中：政府采购货物预算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万元，政府采购工程预算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万元，政府采购服务预算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6808313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2DCB8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12</w:t>
      </w:r>
      <w:r>
        <w:rPr>
          <w:rFonts w:hint="eastAsia" w:ascii="TimesNewRoman" w:hAnsi="TimesNewRoman" w:eastAsia="仿宋_GB2312" w:cs="TimesNewRoman"/>
          <w:kern w:val="0"/>
          <w:sz w:val="32"/>
          <w:szCs w:val="32"/>
        </w:rPr>
        <w:t>月</w:t>
      </w:r>
      <w:r>
        <w:rPr>
          <w:rFonts w:ascii="Times New Roman" w:hAnsi="Times New Roman" w:eastAsia="仿宋_GB2312" w:cs="Times New Roman"/>
          <w:kern w:val="0"/>
          <w:sz w:val="32"/>
          <w:szCs w:val="32"/>
        </w:rPr>
        <w:t>31</w:t>
      </w:r>
      <w:r>
        <w:rPr>
          <w:rFonts w:hint="eastAsia" w:ascii="TimesNewRoman" w:hAnsi="TimesNewRoman" w:eastAsia="仿宋_GB2312" w:cs="TimesNewRoman"/>
          <w:kern w:val="0"/>
          <w:sz w:val="32"/>
          <w:szCs w:val="32"/>
        </w:rPr>
        <w:t>日，淮北市劳动能力鉴定中心共有车</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辆。单价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万元以上的专用设备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w:t>
      </w:r>
    </w:p>
    <w:p w14:paraId="30962488">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年部门（单位）预算安排购置公务用车</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辆，购置费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7976FC7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B722507">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年，淮北市劳动能力鉴定中心</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个项目实行了绩效目标管理，涉及一般公共预算当年财政拨款</w:t>
      </w:r>
      <w:r>
        <w:rPr>
          <w:rFonts w:ascii="Times New Roman" w:hAnsi="Times New Roman" w:eastAsia="仿宋_GB2312" w:cs="Times New Roman"/>
          <w:kern w:val="0"/>
          <w:sz w:val="32"/>
          <w:szCs w:val="32"/>
        </w:rPr>
        <w:t>68</w:t>
      </w:r>
      <w:r>
        <w:rPr>
          <w:rFonts w:hint="eastAsia" w:ascii="TimesNewRoman" w:hAnsi="TimesNewRoman" w:eastAsia="仿宋_GB2312" w:cs="TimesNewRoman"/>
          <w:kern w:val="0"/>
          <w:sz w:val="32"/>
          <w:szCs w:val="32"/>
        </w:rPr>
        <w:t>万元、政府性基金预算当年财政拨款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6633A549">
      <w:pPr>
        <w:pStyle w:val="5"/>
        <w:adjustRightInd w:val="0"/>
        <w:snapToGrid w:val="0"/>
        <w:spacing w:line="560" w:lineRule="exact"/>
        <w:jc w:val="center"/>
        <w:rPr>
          <w:rFonts w:ascii="TimesNewRoman" w:hAnsi="TimesNewRoman" w:eastAsia="黑体" w:cs="TimesNewRoman"/>
          <w:bCs/>
          <w:sz w:val="36"/>
          <w:szCs w:val="36"/>
        </w:rPr>
      </w:pPr>
    </w:p>
    <w:p w14:paraId="1DD647EB">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B97E7CA"/>
    <w:p w14:paraId="0791B94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7AFA25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A6162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B3F2DC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8D3E11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ECCEAF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5DB423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ED864D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D2EEF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4403FB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084B5D2"/>
    <w:p w14:paraId="69AD4073"/>
    <w:p w14:paraId="62BF7135"/>
    <w:p w14:paraId="182A43D2"/>
    <w:p w14:paraId="79A4B31A"/>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yMGQ4OTE3OTBhYjVkMTdhMzlmYTUzYTRiNTY2ZDcifQ=="/>
  </w:docVars>
  <w:rsids>
    <w:rsidRoot w:val="00E907C4"/>
    <w:rsid w:val="000E28EE"/>
    <w:rsid w:val="00125F85"/>
    <w:rsid w:val="00267E33"/>
    <w:rsid w:val="003A69E7"/>
    <w:rsid w:val="004A4DC6"/>
    <w:rsid w:val="00566973"/>
    <w:rsid w:val="0057562B"/>
    <w:rsid w:val="006546AF"/>
    <w:rsid w:val="00726D96"/>
    <w:rsid w:val="0081335C"/>
    <w:rsid w:val="008F6D1A"/>
    <w:rsid w:val="009A3CA3"/>
    <w:rsid w:val="00AE3242"/>
    <w:rsid w:val="00BD640A"/>
    <w:rsid w:val="00DB2A5C"/>
    <w:rsid w:val="00E27FD2"/>
    <w:rsid w:val="00E907C4"/>
    <w:rsid w:val="00EC7755"/>
    <w:rsid w:val="00F974AD"/>
    <w:rsid w:val="21E604A4"/>
    <w:rsid w:val="316B62D0"/>
    <w:rsid w:val="3DDE6185"/>
    <w:rsid w:val="588745B5"/>
    <w:rsid w:val="63CB53F6"/>
    <w:rsid w:val="6621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Pages>
  <Words>6778</Words>
  <Characters>7415</Characters>
  <Lines>56</Lines>
  <Paragraphs>15</Paragraphs>
  <TotalTime>0</TotalTime>
  <ScaleCrop>false</ScaleCrop>
  <LinksUpToDate>false</LinksUpToDate>
  <CharactersWithSpaces>7589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2024-12-16T10:28:18Z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386A222063B641DE8BF4E5A7001614CB_12</vt:lpwstr>
  </property>
</Properties>
</file>