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</w:rPr>
        <w:t xml:space="preserve">2：    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安徽淮北技师学院（淮北工业与艺术学校）2019年度教师公开招聘岗位无生上课教材</w:t>
      </w:r>
    </w:p>
    <w:tbl>
      <w:tblPr>
        <w:tblStyle w:val="5"/>
        <w:tblW w:w="143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969"/>
        <w:gridCol w:w="3119"/>
        <w:gridCol w:w="2126"/>
        <w:gridCol w:w="114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396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教材名称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主编</w:t>
            </w:r>
          </w:p>
        </w:tc>
        <w:tc>
          <w:tcPr>
            <w:tcW w:w="2835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Cs w:val="21"/>
              </w:rPr>
              <w:t>ISBN(版次、印刷次)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2019001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本科：学前教育、教育学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研究生：学前教育学（二级学科）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学前教育学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北京师范大学出版社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朱宗顺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陈文华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978-7-303-13834-0（2012年3月第1版，2017年9月第16次印刷）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2019002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本科：汉语言文学、汉语言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研究生：中国语言文学（一级学科）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语文（基础模块）上册（第三版）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倪文锦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于黔勋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978-7-04-049576-8（2018年5月第3版、2018年5月第1次印刷）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2019003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本科：体育教育、运动训练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研究生：体育教育训练学（二级学科）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体育与健康（北方适用）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北京师范大学出版社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毛振明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978-7-303-19111-6（2015年8月第1版、2019年3月第6次印刷）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2019004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本科：体育教育、运动训练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研究生：体育教育训练学（二级学科）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体育与健康（北方适用）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北京师范大学出版社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毛振明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978-7-303-19111-6（2015年8月第1版、2019年3月第6次印刷）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2019005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本科：数字媒体艺术、视觉传达设计、 数字媒体技术、艺术设计学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研究生：设计艺术学、美术学（二级学科）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边做边学Photoshop CS5图像制作案例教程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人民邮电出版社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魏哲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978-7-115-35070-1（2014年6月第1版、2016年9月河北第6次印刷）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2019006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本科：网络工程、信息安全、物联网工程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研究生：计算机科学与技术（一级学科）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计算机网络基础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钱锋 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978-7-04-040875-1（2014年9月第1版、2019年2月第12次印刷）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2019007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本科：产品设计、环境设计、工业设计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研究生：设计艺术学（二级学科）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边做边学3ds Max 9室内效果图设计案例教程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人民邮电出版社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刘崇健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978-7-115-23785-9（2010年11月第1版、2019年6月北京第17次印刷）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2019008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本科：音乐学、音乐表演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研究生：音乐学（二级学科）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钢琴（第一册）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北京师范大学出版社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王宝庆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978-7-303-13464-9（2011年11月第1版 、2017年12月第17次印刷）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2019009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本科：音乐学、音乐表演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研究生：音乐学（二级学科）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声乐1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苏州大学出版社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曹群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褚维娜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刘文湘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978-7-5672-0943-5（2014年8月第1版、2016年8月第3次印刷）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2019010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本科：电子商务、电子商务及法律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电子商务基础（第二版）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尚建成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师静昆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978-7-04-029374-6（2010年7月第2版、2016年6月第23次印刷）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2019011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本科：艺术设计学、工艺美术、公共艺术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研究生：设计艺术学（二级学科）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构成基础（美术设计与制作专业）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郑蕾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赵丽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978-7-04-045164-1（2016年12月第1版、2016年12月第1次印刷）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2019012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本科：旅游管理、旅游管理与服务教育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研究生：旅游管理（二级学科）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地方导游基础知识（第三版）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中国旅游出版社</w:t>
            </w:r>
          </w:p>
        </w:tc>
        <w:tc>
          <w:tcPr>
            <w:tcW w:w="11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全国导游资格考试统编教材专家编写组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978-7-5032-6257-9（2019年7月第3版、2019年7月第3次印刷）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2019013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本科：财务管理、会计学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研究生：会计学（二级学科）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基础会计（第五版）（会计专业）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陈伟清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张玉森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978-7-04-050920-5（2019年1月第5版、2019年1月第1次印刷）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2019014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本科：车辆工程、汽车维修工程教育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研究生：车辆工程（二级学科）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汽车电子控制系统检测与维修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电子工业出版社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李春术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978-7-121-11208-9（2010年9月第1版、2017年2月第5次印刷）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2019015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本科：机械电子工程、机电技术教育、机械工程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研究生：机械设计及理论（二级学科）</w:t>
            </w:r>
          </w:p>
        </w:tc>
        <w:tc>
          <w:tcPr>
            <w:tcW w:w="9228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岗位取消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2019016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本科：电气工程及其自动化、电气工程与智能控制、机械设计制造及其自动化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研究生：机械制造及其自动化（二级学科）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工业机器人实操与应用技巧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机械工业出版社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叶晖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管小清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978-7-111-31742-5（2016年5月第1版第11次印刷）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2019017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本科：建筑电气与智能化、电气工程及其自动化、自动化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研究生：机械制造及其自动化（二级学科）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电梯维修与保养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机械工业出版社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李乃夫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978-7-111-46524-9（2014年7月第1版第1次印刷）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2019018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本科：舞蹈编导、舞蹈表演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研究生：舞蹈学（二级学科）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幼儿教师舞蹈基础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上海交通大学出版社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吴珺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史红茵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978-7-313-11301-6（2017年3月第2版、2017年3月第2次印刷）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2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2019019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本科：新闻学、传播学、文秘教育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研究生：新闻学、传播学（二级学科）</w:t>
            </w:r>
          </w:p>
        </w:tc>
        <w:tc>
          <w:tcPr>
            <w:tcW w:w="3119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语文（基础模块）上册（第三版）</w:t>
            </w:r>
          </w:p>
        </w:tc>
        <w:tc>
          <w:tcPr>
            <w:tcW w:w="2126" w:type="dxa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高等教育出版社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倪文锦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于黔勋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978-7-04-049576-8（2018年5月第3版、2018年5月第1次印刷）</w:t>
            </w:r>
          </w:p>
        </w:tc>
      </w:tr>
    </w:tbl>
    <w:p>
      <w:pPr>
        <w:spacing w:line="500" w:lineRule="exact"/>
        <w:jc w:val="left"/>
        <w:rPr>
          <w:kern w:val="0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84"/>
    <w:rsid w:val="00007146"/>
    <w:rsid w:val="0045467D"/>
    <w:rsid w:val="006D5CC9"/>
    <w:rsid w:val="007E3FD9"/>
    <w:rsid w:val="008F0263"/>
    <w:rsid w:val="009C1946"/>
    <w:rsid w:val="00C45F84"/>
    <w:rsid w:val="00C852D4"/>
    <w:rsid w:val="00D43ADA"/>
    <w:rsid w:val="00E77810"/>
    <w:rsid w:val="00EA4913"/>
    <w:rsid w:val="00F4580E"/>
    <w:rsid w:val="708C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uiPriority w:val="0"/>
    <w:rPr>
      <w:rFonts w:ascii="Calibri" w:hAnsi="Calibri" w:eastAsia="宋体" w:cs="Times New Roman"/>
      <w:b/>
      <w:kern w:val="44"/>
      <w:sz w:val="44"/>
      <w:szCs w:val="24"/>
    </w:rPr>
  </w:style>
  <w:style w:type="character" w:customStyle="1" w:styleId="8">
    <w:name w:val="页眉 Char"/>
    <w:basedOn w:val="6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325</Words>
  <Characters>1858</Characters>
  <Lines>15</Lines>
  <Paragraphs>4</Paragraphs>
  <TotalTime>18</TotalTime>
  <ScaleCrop>false</ScaleCrop>
  <LinksUpToDate>false</LinksUpToDate>
  <CharactersWithSpaces>2179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2019-09-11T08:32:00Z</dcterms:created>
  <dc:creator>user</dc:creator>
  <cp:lastModifiedBy>Administrator</cp:lastModifiedBy>
  <dcterms:modified xsi:type="dcterms:W3CDTF">2019-09-11T09:21:50Z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