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线下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缓缴社会保险费申请表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</w:p>
    <w:tbl>
      <w:tblPr>
        <w:tblStyle w:val="3"/>
        <w:tblpPr w:leftFromText="180" w:rightFromText="180" w:vertAnchor="page" w:horzAnchor="page" w:tblpX="1830" w:tblpY="33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5"/>
        <w:gridCol w:w="1415"/>
        <w:gridCol w:w="5"/>
        <w:gridCol w:w="1415"/>
        <w:gridCol w:w="10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社保编码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单位性质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4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统一信用代码</w:t>
            </w:r>
          </w:p>
        </w:tc>
        <w:tc>
          <w:tcPr>
            <w:tcW w:w="567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所属行业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ind w:firstLine="240" w:firstLineChars="100"/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</w:rPr>
              <w:t>餐饮  □零售  □旅游  □民航  □公路水路铁路运输业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ind w:firstLine="240" w:firstLineChars="100"/>
              <w:jc w:val="left"/>
              <w:rPr>
                <w:rFonts w:hint="default" w:eastAsia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（请在对应□内划√）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8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联系号码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9" w:hRule="atLeast"/>
        </w:trPr>
        <w:tc>
          <w:tcPr>
            <w:tcW w:w="85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本单位承诺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受到疫情影响导致生产经营困难、无力缴纳社会保险费的情况属实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、申报情况真实，对失真失信造成的后果承担相应责任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本单位已详细了解并知晓本次职工基本养老保险费缓缴政策，缓缴期满后在国家政策规定的时间内，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及时筹措资金依规补缴缓缴的费款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。同时，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职工在缓缴期间申领养老保险待遇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、办理社会保险关系转移、在职人员死亡等业务时，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会先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补齐缓缴的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社会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保险费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，保障职工的社会保险权益。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0" w:firstLineChars="1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单位公章：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0" w:firstLineChars="1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法定代表人签字：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720" w:firstLineChars="24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单位名称：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单位：人、万元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12B34"/>
    <w:rsid w:val="15414486"/>
    <w:rsid w:val="15C17E51"/>
    <w:rsid w:val="25915D3B"/>
    <w:rsid w:val="3AEC0D6E"/>
    <w:rsid w:val="40640779"/>
    <w:rsid w:val="4CFF1390"/>
    <w:rsid w:val="4E9B6DE1"/>
    <w:rsid w:val="4F5772FB"/>
    <w:rsid w:val="53951665"/>
    <w:rsid w:val="576F0018"/>
    <w:rsid w:val="6C812B34"/>
    <w:rsid w:val="7B9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2022-04-12T10:10:00Z</dcterms:created>
  <dc:creator>小河的旅程</dc:creator>
  <cp:lastModifiedBy>小河的旅程</cp:lastModifiedBy>
  <cp:lastPrinted>2022-04-12T10:33:00Z</cp:lastPrinted>
  <dcterms:modified xsi:type="dcterms:W3CDTF">2022-04-21T13:33:17Z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F97E903E5932405FB5CD814F66D55EE7</vt:lpwstr>
  </property>
</Properties>
</file>